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45153F0A" w:rsidR="002C1A73" w:rsidRPr="002A59B3" w:rsidRDefault="00464C0B" w:rsidP="000C614B">
      <w:pPr>
        <w:spacing w:after="240" w:line="240" w:lineRule="auto"/>
        <w:jc w:val="center"/>
        <w:rPr>
          <w:rFonts w:ascii="Cambria" w:hAnsi="Cambria"/>
          <w:b/>
          <w:bCs/>
          <w:color w:val="FFFFFF" w:themeColor="background1"/>
          <w:sz w:val="26"/>
          <w:szCs w:val="26"/>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4B1200BA">
                <wp:simplePos x="0" y="0"/>
                <wp:positionH relativeFrom="page">
                  <wp:posOffset>0</wp:posOffset>
                </wp:positionH>
                <wp:positionV relativeFrom="paragraph">
                  <wp:posOffset>-99364</wp:posOffset>
                </wp:positionV>
                <wp:extent cx="7553325" cy="1439187"/>
                <wp:effectExtent l="0" t="0" r="9525" b="889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439187"/>
                        </a:xfrm>
                        <a:prstGeom prst="rect">
                          <a:avLst/>
                        </a:prstGeom>
                        <a:solidFill>
                          <a:srgbClr val="5073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B164B" id="Прямоугольник 1" o:spid="_x0000_s1026" style="position:absolute;margin-left:0;margin-top:-7.8pt;width:594.75pt;height:1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" fillcolor="#507331" stroked="f" strokeweight="1pt">
                <w10:wrap anchorx="page"/>
              </v:rect>
            </w:pict>
          </mc:Fallback>
        </mc:AlternateContent>
      </w:r>
      <w:r w:rsidR="002A59B3" w:rsidRPr="00401E75">
        <w:rPr>
          <w:rFonts w:ascii="Cambria" w:hAnsi="Cambria"/>
          <w:b/>
          <w:bCs/>
          <w:color w:val="FFFFFF" w:themeColor="background1"/>
          <w:sz w:val="26"/>
          <w:szCs w:val="26"/>
        </w:rPr>
        <w:t>ОШ МАМЛЕКЕТТИК УНИВЕРСИТЕТИНИН ЖАРЧЫСЫ</w:t>
      </w:r>
      <w:r w:rsidR="002A59B3">
        <w:rPr>
          <w:rFonts w:ascii="Cambria" w:hAnsi="Cambria"/>
          <w:b/>
          <w:bCs/>
          <w:color w:val="FFFFFF" w:themeColor="background1"/>
          <w:sz w:val="26"/>
          <w:szCs w:val="26"/>
        </w:rPr>
        <w:t>.</w:t>
      </w:r>
      <w:r w:rsidR="002A59B3" w:rsidRPr="000C614B">
        <w:rPr>
          <w:rFonts w:ascii="Cambria" w:hAnsi="Cambria"/>
          <w:b/>
          <w:bCs/>
          <w:color w:val="FFFFFF" w:themeColor="background1"/>
          <w:sz w:val="26"/>
          <w:szCs w:val="26"/>
        </w:rPr>
        <w:t xml:space="preserve"> </w:t>
      </w:r>
      <w:r w:rsidR="002A59B3" w:rsidRPr="0083600E">
        <w:rPr>
          <w:rFonts w:ascii="Cambria" w:hAnsi="Cambria"/>
          <w:b/>
          <w:bCs/>
          <w:color w:val="FFFFFF" w:themeColor="background1"/>
          <w:sz w:val="26"/>
          <w:szCs w:val="26"/>
        </w:rPr>
        <w:t>ХИМИЯ. БИОЛОГИЯ. ГЕОГРАФИЯ</w:t>
      </w:r>
    </w:p>
    <w:p w14:paraId="50793399" w14:textId="66EE934C" w:rsidR="0051079F" w:rsidRPr="0083600E" w:rsidRDefault="002A59B3" w:rsidP="000C614B">
      <w:pPr>
        <w:tabs>
          <w:tab w:val="center" w:pos="4819"/>
          <w:tab w:val="right" w:pos="9638"/>
        </w:tabs>
        <w:spacing w:after="240" w:line="240" w:lineRule="auto"/>
        <w:jc w:val="center"/>
        <w:rPr>
          <w:rFonts w:ascii="Cambria" w:hAnsi="Cambria"/>
          <w:color w:val="FFFFFF" w:themeColor="background1"/>
          <w:sz w:val="24"/>
          <w:szCs w:val="24"/>
          <w:lang w:val="en-US"/>
        </w:rPr>
      </w:pPr>
      <w:r w:rsidRPr="00401E75">
        <w:rPr>
          <w:rFonts w:ascii="Cambria" w:hAnsi="Cambria"/>
          <w:color w:val="FFFFFF" w:themeColor="background1"/>
          <w:sz w:val="24"/>
          <w:szCs w:val="24"/>
        </w:rPr>
        <w:t>ВЕСТНИК ОШСКОГО ГОСУДАРСТВЕННОГО УНИВЕРСИТЕТА</w:t>
      </w:r>
      <w:r>
        <w:rPr>
          <w:rFonts w:ascii="Cambria" w:hAnsi="Cambria"/>
          <w:color w:val="FFFFFF" w:themeColor="background1"/>
          <w:sz w:val="24"/>
          <w:szCs w:val="24"/>
        </w:rPr>
        <w:t>.</w:t>
      </w:r>
      <w:r w:rsidRPr="000C614B">
        <w:rPr>
          <w:rFonts w:ascii="Cambria" w:hAnsi="Cambria"/>
          <w:color w:val="FFFFFF" w:themeColor="background1"/>
          <w:sz w:val="24"/>
          <w:szCs w:val="24"/>
        </w:rPr>
        <w:t xml:space="preserve"> </w:t>
      </w:r>
      <w:r w:rsidRPr="0083600E">
        <w:rPr>
          <w:rFonts w:ascii="Cambria" w:hAnsi="Cambria"/>
          <w:color w:val="FFFFFF" w:themeColor="background1"/>
          <w:sz w:val="24"/>
          <w:szCs w:val="24"/>
        </w:rPr>
        <w:t>ХИМИЯ</w:t>
      </w:r>
      <w:r w:rsidRPr="00FD015A">
        <w:rPr>
          <w:rFonts w:ascii="Cambria" w:hAnsi="Cambria"/>
          <w:color w:val="FFFFFF" w:themeColor="background1"/>
          <w:sz w:val="24"/>
          <w:szCs w:val="24"/>
          <w:lang w:val="en-US"/>
        </w:rPr>
        <w:t xml:space="preserve">. </w:t>
      </w:r>
      <w:r w:rsidRPr="0083600E">
        <w:rPr>
          <w:rFonts w:ascii="Cambria" w:hAnsi="Cambria"/>
          <w:color w:val="FFFFFF" w:themeColor="background1"/>
          <w:sz w:val="24"/>
          <w:szCs w:val="24"/>
        </w:rPr>
        <w:t>БИОЛОГИЯ</w:t>
      </w:r>
      <w:r w:rsidRPr="002A59B3">
        <w:rPr>
          <w:rFonts w:ascii="Cambria" w:hAnsi="Cambria"/>
          <w:color w:val="FFFFFF" w:themeColor="background1"/>
          <w:sz w:val="24"/>
          <w:szCs w:val="24"/>
          <w:lang w:val="en-US"/>
        </w:rPr>
        <w:t xml:space="preserve">. </w:t>
      </w:r>
      <w:r w:rsidRPr="0083600E">
        <w:rPr>
          <w:rFonts w:ascii="Cambria" w:hAnsi="Cambria"/>
          <w:color w:val="FFFFFF" w:themeColor="background1"/>
          <w:sz w:val="24"/>
          <w:szCs w:val="24"/>
        </w:rPr>
        <w:t>ГЕОГРАФИЯ</w:t>
      </w:r>
    </w:p>
    <w:p w14:paraId="54BD4401" w14:textId="4E289114" w:rsidR="001C2A2F" w:rsidRPr="000C614B" w:rsidRDefault="002A59B3" w:rsidP="000C614B">
      <w:pPr>
        <w:spacing w:after="0"/>
        <w:jc w:val="center"/>
        <w:rPr>
          <w:rFonts w:ascii="Cambria" w:hAnsi="Cambria"/>
          <w:color w:val="FFFFFF" w:themeColor="background1"/>
          <w:sz w:val="24"/>
          <w:szCs w:val="24"/>
          <w:lang w:val="en-US"/>
        </w:rPr>
      </w:pPr>
      <w:r>
        <w:rPr>
          <w:rFonts w:ascii="Cambria" w:hAnsi="Cambria"/>
          <w:color w:val="FFFFFF" w:themeColor="background1"/>
          <w:sz w:val="24"/>
          <w:szCs w:val="24"/>
          <w:lang w:val="en-US"/>
        </w:rPr>
        <w:t xml:space="preserve">JOURNAL OF OSH STATE UNIVERSITY. </w:t>
      </w:r>
      <w:r w:rsidRPr="0083600E">
        <w:rPr>
          <w:rFonts w:ascii="Cambria" w:hAnsi="Cambria"/>
          <w:color w:val="FFFFFF" w:themeColor="background1"/>
          <w:sz w:val="24"/>
          <w:szCs w:val="24"/>
          <w:lang w:val="en-US"/>
        </w:rPr>
        <w:t>CHEMISTRY. BIOLOGY. GEOGRAPHY</w:t>
      </w:r>
    </w:p>
    <w:p w14:paraId="6F096017" w14:textId="77777777" w:rsidR="00BE206F" w:rsidRDefault="00BE206F" w:rsidP="00A26B61">
      <w:pPr>
        <w:spacing w:after="0"/>
        <w:jc w:val="center"/>
        <w:rPr>
          <w:rFonts w:ascii="Times New Roman" w:hAnsi="Times New Roman" w:cs="Times New Roman"/>
          <w:b/>
          <w:bCs/>
          <w:lang w:val="en-US"/>
        </w:rPr>
      </w:pPr>
    </w:p>
    <w:p w14:paraId="4BB897AD" w14:textId="10EF26C3" w:rsidR="0051079F" w:rsidRPr="00833642" w:rsidRDefault="0051079F" w:rsidP="00A26B61">
      <w:pPr>
        <w:spacing w:after="0"/>
        <w:jc w:val="center"/>
        <w:rPr>
          <w:rFonts w:ascii="Times New Roman" w:hAnsi="Times New Roman" w:cs="Times New Roman"/>
          <w:b/>
          <w:bCs/>
          <w:lang w:val="en-US"/>
        </w:rPr>
      </w:pPr>
      <w:proofErr w:type="gramStart"/>
      <w:r w:rsidRPr="00656DDB">
        <w:rPr>
          <w:rFonts w:ascii="Times New Roman" w:hAnsi="Times New Roman" w:cs="Times New Roman"/>
          <w:b/>
          <w:bCs/>
          <w:lang w:val="en-US"/>
        </w:rPr>
        <w:t>e-ISSN</w:t>
      </w:r>
      <w:proofErr w:type="gramEnd"/>
      <w:r w:rsidRPr="00656DDB">
        <w:rPr>
          <w:rFonts w:ascii="Times New Roman" w:hAnsi="Times New Roman" w:cs="Times New Roman"/>
          <w:b/>
          <w:bCs/>
          <w:lang w:val="en-US"/>
        </w:rPr>
        <w:t xml:space="preserve">: </w:t>
      </w:r>
      <w:r w:rsidR="00833642" w:rsidRPr="00833642">
        <w:rPr>
          <w:rFonts w:ascii="Times New Roman" w:hAnsi="Times New Roman" w:cs="Times New Roman"/>
          <w:b/>
          <w:bCs/>
          <w:lang w:val="en-US"/>
        </w:rPr>
        <w:t>1694-8688</w:t>
      </w:r>
    </w:p>
    <w:p w14:paraId="1CA35EC7" w14:textId="472357E4" w:rsidR="0051079F" w:rsidRPr="00FD015A"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E84768">
        <w:rPr>
          <w:rFonts w:ascii="Times New Roman" w:hAnsi="Times New Roman" w:cs="Times New Roman"/>
          <w:lang w:val="ky-KG"/>
        </w:rPr>
        <w:t>2</w:t>
      </w:r>
      <w:r w:rsidR="006F4330">
        <w:rPr>
          <w:rFonts w:ascii="Times New Roman" w:hAnsi="Times New Roman" w:cs="Times New Roman"/>
          <w:lang w:val="en-US"/>
        </w:rPr>
        <w:t>(</w:t>
      </w:r>
      <w:r w:rsidR="00E84768">
        <w:rPr>
          <w:rFonts w:ascii="Times New Roman" w:hAnsi="Times New Roman" w:cs="Times New Roman"/>
          <w:lang w:val="ky-KG"/>
        </w:rPr>
        <w:t>5</w:t>
      </w:r>
      <w:r w:rsidR="006F4330">
        <w:rPr>
          <w:rFonts w:ascii="Times New Roman" w:hAnsi="Times New Roman" w:cs="Times New Roman"/>
          <w:lang w:val="en-US"/>
        </w:rPr>
        <w:t>)</w:t>
      </w:r>
      <w:r w:rsidR="00A71340">
        <w:rPr>
          <w:rFonts w:ascii="Times New Roman" w:hAnsi="Times New Roman" w:cs="Times New Roman"/>
          <w:lang w:val="ky-KG"/>
        </w:rPr>
        <w:t>/</w:t>
      </w:r>
      <w:r w:rsidR="00A71340" w:rsidRPr="00FD015A">
        <w:rPr>
          <w:rFonts w:ascii="Times New Roman" w:hAnsi="Times New Roman" w:cs="Times New Roman"/>
          <w:lang w:val="ky-KG"/>
        </w:rPr>
        <w:t>2024</w:t>
      </w:r>
      <w:r w:rsidR="00A81FCF" w:rsidRPr="00FD015A">
        <w:rPr>
          <w:rFonts w:ascii="Times New Roman" w:hAnsi="Times New Roman" w:cs="Times New Roman"/>
          <w:lang w:val="ky-KG"/>
        </w:rPr>
        <w:t xml:space="preserve">, </w:t>
      </w:r>
      <w:r w:rsidR="00FD015A" w:rsidRPr="00FD015A">
        <w:rPr>
          <w:rFonts w:ascii="Times New Roman" w:hAnsi="Times New Roman" w:cs="Times New Roman"/>
          <w:lang w:val="ky-KG"/>
        </w:rPr>
        <w:t>32</w:t>
      </w:r>
      <w:r w:rsidR="003C19AA">
        <w:rPr>
          <w:rFonts w:ascii="Times New Roman" w:hAnsi="Times New Roman" w:cs="Times New Roman"/>
          <w:lang w:val="ky-KG"/>
        </w:rPr>
        <w:t>-38</w:t>
      </w:r>
    </w:p>
    <w:p w14:paraId="196931E1" w14:textId="05845201" w:rsidR="00F638F7" w:rsidRPr="00FD015A" w:rsidRDefault="007E111E" w:rsidP="00A26B61">
      <w:pPr>
        <w:jc w:val="center"/>
        <w:rPr>
          <w:rFonts w:ascii="Times New Roman" w:hAnsi="Times New Roman" w:cs="Times New Roman"/>
          <w:b/>
          <w:i/>
          <w:lang w:val="ky-KG"/>
        </w:rPr>
      </w:pPr>
      <w:r w:rsidRPr="00FD015A">
        <w:rPr>
          <w:rFonts w:ascii="Times New Roman" w:hAnsi="Times New Roman" w:cs="Times New Roman"/>
          <w:b/>
          <w:i/>
          <w:lang w:val="ky-KG"/>
        </w:rPr>
        <w:t>БИОЛОГИЯ</w:t>
      </w:r>
    </w:p>
    <w:p w14:paraId="4CA9BD12" w14:textId="027ED50A"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7E111E" w:rsidRPr="00FD015A">
        <w:rPr>
          <w:lang w:val="en-US"/>
        </w:rPr>
        <w:t xml:space="preserve"> </w:t>
      </w:r>
      <w:r w:rsidR="00FD015A">
        <w:rPr>
          <w:rFonts w:ascii="Times New Roman" w:hAnsi="Times New Roman" w:cs="Times New Roman"/>
          <w:b/>
          <w:bCs/>
          <w:lang w:val="ky-KG"/>
        </w:rPr>
        <w:t>581.4</w:t>
      </w:r>
      <w:r w:rsidR="004B2DB2" w:rsidRPr="004B2DB2">
        <w:rPr>
          <w:rFonts w:ascii="Times New Roman" w:hAnsi="Times New Roman" w:cs="Times New Roman"/>
          <w:b/>
          <w:bCs/>
          <w:lang w:val="ky-KG"/>
        </w:rPr>
        <w:t>:582.14</w:t>
      </w:r>
    </w:p>
    <w:p w14:paraId="5334A7E6" w14:textId="134C33E3" w:rsidR="00BA1886" w:rsidRPr="0028186E" w:rsidRDefault="00BA1886" w:rsidP="00697AD2">
      <w:pPr>
        <w:rPr>
          <w:rFonts w:ascii="Times New Roman" w:hAnsi="Times New Roman" w:cs="Times New Roman"/>
          <w:lang w:val="ky-KG"/>
        </w:rPr>
      </w:pPr>
      <w:r w:rsidRPr="00656DDB">
        <w:rPr>
          <w:rFonts w:ascii="Times New Roman" w:hAnsi="Times New Roman" w:cs="Times New Roman"/>
          <w:b/>
          <w:bCs/>
          <w:lang w:val="ky-KG"/>
        </w:rPr>
        <w:t>DOI</w:t>
      </w:r>
      <w:r w:rsidR="00D9059B">
        <w:rPr>
          <w:rFonts w:ascii="Times New Roman" w:hAnsi="Times New Roman" w:cs="Times New Roman"/>
          <w:b/>
          <w:bCs/>
          <w:lang w:val="ky-KG"/>
        </w:rPr>
        <w:t>:</w:t>
      </w:r>
      <w:r w:rsidR="00177D08" w:rsidRPr="00177D08">
        <w:rPr>
          <w:rFonts w:ascii="Times New Roman" w:hAnsi="Times New Roman" w:cs="Times New Roman"/>
          <w:bCs/>
          <w:lang w:val="ky-KG"/>
        </w:rPr>
        <w:t xml:space="preserve"> </w:t>
      </w:r>
      <w:hyperlink r:id="rId8" w:history="1">
        <w:r w:rsidR="00E84768" w:rsidRPr="00AB7131">
          <w:rPr>
            <w:rStyle w:val="a3"/>
            <w:rFonts w:ascii="Times New Roman" w:hAnsi="Times New Roman" w:cs="Times New Roman"/>
            <w:bCs/>
            <w:lang w:val="ky-KG"/>
          </w:rPr>
          <w:t>10.52754/16948688_202</w:t>
        </w:r>
        <w:r w:rsidR="00E84768" w:rsidRPr="00AB7131">
          <w:rPr>
            <w:rStyle w:val="a3"/>
            <w:rFonts w:ascii="Times New Roman" w:hAnsi="Times New Roman" w:cs="Times New Roman"/>
            <w:bCs/>
            <w:lang w:val="tr-TR"/>
          </w:rPr>
          <w:t>4</w:t>
        </w:r>
        <w:r w:rsidR="00E84768" w:rsidRPr="00AB7131">
          <w:rPr>
            <w:rStyle w:val="a3"/>
            <w:rFonts w:ascii="Times New Roman" w:hAnsi="Times New Roman" w:cs="Times New Roman"/>
            <w:bCs/>
            <w:lang w:val="ky-KG"/>
          </w:rPr>
          <w:t>_</w:t>
        </w:r>
        <w:r w:rsidR="00E84768" w:rsidRPr="00FD015A">
          <w:rPr>
            <w:rStyle w:val="a3"/>
            <w:rFonts w:ascii="Times New Roman" w:hAnsi="Times New Roman" w:cs="Times New Roman"/>
            <w:bCs/>
            <w:lang w:val="ky-KG"/>
          </w:rPr>
          <w:t>2</w:t>
        </w:r>
        <w:r w:rsidR="00E84768" w:rsidRPr="00AB7131">
          <w:rPr>
            <w:rStyle w:val="a3"/>
            <w:rFonts w:ascii="Times New Roman" w:hAnsi="Times New Roman" w:cs="Times New Roman"/>
            <w:bCs/>
            <w:lang w:val="ky-KG"/>
          </w:rPr>
          <w:t>(5)_</w:t>
        </w:r>
        <w:r w:rsidR="003C19AA">
          <w:rPr>
            <w:rStyle w:val="a3"/>
            <w:rFonts w:ascii="Times New Roman" w:hAnsi="Times New Roman" w:cs="Times New Roman"/>
            <w:bCs/>
            <w:lang w:val="ky-KG"/>
          </w:rPr>
          <w:t>4</w:t>
        </w:r>
      </w:hyperlink>
    </w:p>
    <w:p w14:paraId="4277BBBB" w14:textId="1F84470A" w:rsidR="0051079F" w:rsidRPr="00656DDB" w:rsidRDefault="004B2DB2" w:rsidP="00A26B61">
      <w:pPr>
        <w:jc w:val="center"/>
        <w:rPr>
          <w:rFonts w:ascii="Times New Roman" w:hAnsi="Times New Roman" w:cs="Times New Roman"/>
          <w:b/>
          <w:bCs/>
          <w:sz w:val="24"/>
          <w:szCs w:val="24"/>
          <w:lang w:val="ky-KG"/>
        </w:rPr>
      </w:pPr>
      <w:r w:rsidRPr="004B2DB2">
        <w:rPr>
          <w:rFonts w:ascii="Times New Roman" w:hAnsi="Times New Roman" w:cs="Times New Roman"/>
          <w:b/>
          <w:bCs/>
          <w:sz w:val="24"/>
          <w:szCs w:val="24"/>
          <w:lang w:val="ky-KG"/>
        </w:rPr>
        <w:t>НООКАТ АЙМАГЫН</w:t>
      </w:r>
      <w:bookmarkStart w:id="0" w:name="_GoBack"/>
      <w:bookmarkEnd w:id="0"/>
      <w:r w:rsidRPr="004B2DB2">
        <w:rPr>
          <w:rFonts w:ascii="Times New Roman" w:hAnsi="Times New Roman" w:cs="Times New Roman"/>
          <w:b/>
          <w:bCs/>
          <w:sz w:val="24"/>
          <w:szCs w:val="24"/>
          <w:lang w:val="ky-KG"/>
        </w:rPr>
        <w:t>ДА ТАРАЛГАН АЛМАЛАРДЫН КЭЭ БИР СОРТТОРУНУН ЖАЛБЫРАКТАРЫНЫН САЛЫШТЫРМА АНАТОМИЯЛЫК ТҮЗҮЛҮШҮ</w:t>
      </w:r>
    </w:p>
    <w:p w14:paraId="0669BAB2" w14:textId="16DCAB51" w:rsidR="0051079F" w:rsidRPr="004B2DB2" w:rsidRDefault="004B2DB2" w:rsidP="00A26B61">
      <w:pPr>
        <w:jc w:val="center"/>
        <w:rPr>
          <w:rFonts w:ascii="Times New Roman" w:hAnsi="Times New Roman" w:cs="Times New Roman"/>
          <w:sz w:val="24"/>
          <w:szCs w:val="24"/>
          <w:lang w:val="ky-KG"/>
        </w:rPr>
      </w:pPr>
      <w:r w:rsidRPr="004B2DB2">
        <w:rPr>
          <w:rFonts w:ascii="Times New Roman" w:hAnsi="Times New Roman" w:cs="Times New Roman"/>
          <w:sz w:val="24"/>
          <w:szCs w:val="24"/>
        </w:rPr>
        <w:t xml:space="preserve">СРАВНИТЕЛЬНО-АНАТОМИЧЕСКОЕ СТРОЕНИЕ ЛИСТЬЕВ </w:t>
      </w:r>
      <w:r w:rsidR="00FD015A" w:rsidRPr="004B2DB2">
        <w:rPr>
          <w:rFonts w:ascii="Times New Roman" w:hAnsi="Times New Roman" w:cs="Times New Roman"/>
          <w:sz w:val="24"/>
          <w:szCs w:val="24"/>
        </w:rPr>
        <w:t>НЕКОТОРЫХ СОРТОВ ЯБЛОНИ,</w:t>
      </w:r>
      <w:r w:rsidRPr="004B2DB2">
        <w:rPr>
          <w:rFonts w:ascii="Times New Roman" w:hAnsi="Times New Roman" w:cs="Times New Roman"/>
          <w:sz w:val="24"/>
          <w:szCs w:val="24"/>
        </w:rPr>
        <w:t xml:space="preserve"> РАСПРОСТРАНЕННЫХ В НООКАТСКОМ РАЙОНЕ</w:t>
      </w:r>
    </w:p>
    <w:p w14:paraId="2E7B2AE8" w14:textId="5FC2DE71" w:rsidR="00FA69E6" w:rsidRPr="00656DDB" w:rsidRDefault="004B2DB2" w:rsidP="00A26B61">
      <w:pPr>
        <w:jc w:val="center"/>
        <w:rPr>
          <w:rFonts w:ascii="Times New Roman" w:hAnsi="Times New Roman" w:cs="Times New Roman"/>
          <w:sz w:val="24"/>
          <w:szCs w:val="24"/>
          <w:lang w:val="ky-KG"/>
        </w:rPr>
      </w:pPr>
      <w:r w:rsidRPr="004B2DB2">
        <w:rPr>
          <w:rFonts w:ascii="Times New Roman" w:hAnsi="Times New Roman" w:cs="Times New Roman"/>
          <w:sz w:val="24"/>
          <w:szCs w:val="24"/>
          <w:lang w:val="ky-KG"/>
        </w:rPr>
        <w:t>COMPARATIVE ANATOMICAL STRUCTURE OF LEAVES OF SOME VARIETIES OF APPLE TREE COMMON IN THE NOOKAT DISTRICT</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D516D1" w:rsidRPr="007E111E" w14:paraId="6ECFBD9E" w14:textId="77777777" w:rsidTr="001C590A">
        <w:trPr>
          <w:trHeight w:val="1038"/>
        </w:trPr>
        <w:tc>
          <w:tcPr>
            <w:tcW w:w="9628" w:type="dxa"/>
          </w:tcPr>
          <w:p w14:paraId="2C101D88" w14:textId="07099F23" w:rsidR="00D516D1" w:rsidRPr="00656DDB" w:rsidRDefault="003E7BCE" w:rsidP="00E268AC">
            <w:pPr>
              <w:jc w:val="center"/>
              <w:rPr>
                <w:rFonts w:ascii="Times New Roman" w:hAnsi="Times New Roman" w:cs="Times New Roman"/>
                <w:b/>
                <w:bCs/>
                <w:lang w:val="ky-KG"/>
              </w:rPr>
            </w:pPr>
            <w:r w:rsidRPr="003E7BCE">
              <w:rPr>
                <w:rFonts w:ascii="Times New Roman" w:hAnsi="Times New Roman" w:cs="Times New Roman"/>
                <w:b/>
                <w:bCs/>
                <w:lang w:val="ky-KG"/>
              </w:rPr>
              <w:t>Жолдошова Гүлбурак</w:t>
            </w:r>
          </w:p>
          <w:p w14:paraId="0149C752" w14:textId="52272021" w:rsidR="00D516D1" w:rsidRPr="00656DDB" w:rsidRDefault="003E7BCE" w:rsidP="00E268AC">
            <w:pPr>
              <w:jc w:val="center"/>
              <w:rPr>
                <w:rFonts w:ascii="Times New Roman" w:hAnsi="Times New Roman" w:cs="Times New Roman"/>
                <w:i/>
                <w:iCs/>
                <w:lang w:val="ky-KG"/>
              </w:rPr>
            </w:pPr>
            <w:r w:rsidRPr="003E7BCE">
              <w:rPr>
                <w:rFonts w:ascii="Times New Roman" w:hAnsi="Times New Roman" w:cs="Times New Roman"/>
                <w:i/>
                <w:iCs/>
                <w:lang w:val="ky-KG"/>
              </w:rPr>
              <w:t>Жолдошова Гүлбурак</w:t>
            </w:r>
          </w:p>
          <w:p w14:paraId="2160073B" w14:textId="41A7C80F" w:rsidR="00D516D1" w:rsidRPr="003E7BCE" w:rsidRDefault="003E7BCE" w:rsidP="00E268AC">
            <w:pPr>
              <w:jc w:val="center"/>
              <w:rPr>
                <w:rFonts w:ascii="Times New Roman" w:hAnsi="Times New Roman" w:cs="Times New Roman"/>
                <w:i/>
                <w:iCs/>
                <w:lang w:val="ky-KG"/>
              </w:rPr>
            </w:pPr>
            <w:r w:rsidRPr="003E7BCE">
              <w:rPr>
                <w:rFonts w:ascii="Times New Roman" w:hAnsi="Times New Roman" w:cs="Times New Roman"/>
                <w:i/>
                <w:iCs/>
                <w:lang w:val="ky-KG"/>
              </w:rPr>
              <w:t>Zholdoshova Gulburak</w:t>
            </w:r>
          </w:p>
          <w:p w14:paraId="40682CD4" w14:textId="77777777" w:rsidR="006648F8" w:rsidRPr="00656DDB" w:rsidRDefault="006648F8" w:rsidP="00E268AC">
            <w:pPr>
              <w:jc w:val="center"/>
              <w:rPr>
                <w:rFonts w:ascii="Times New Roman" w:hAnsi="Times New Roman" w:cs="Times New Roman"/>
                <w:b/>
                <w:bCs/>
                <w:lang w:val="ky-KG"/>
              </w:rPr>
            </w:pPr>
          </w:p>
          <w:p w14:paraId="7C021CF3" w14:textId="01C22AB9" w:rsidR="00D516D1" w:rsidRPr="00656DDB" w:rsidRDefault="003E7BCE" w:rsidP="00E268AC">
            <w:pPr>
              <w:jc w:val="center"/>
              <w:rPr>
                <w:rFonts w:ascii="Times New Roman" w:hAnsi="Times New Roman" w:cs="Times New Roman"/>
                <w:b/>
                <w:bCs/>
                <w:sz w:val="20"/>
                <w:szCs w:val="20"/>
                <w:lang w:val="ky-KG"/>
              </w:rPr>
            </w:pPr>
            <w:r w:rsidRPr="003E7BCE">
              <w:rPr>
                <w:rFonts w:ascii="Times New Roman" w:hAnsi="Times New Roman" w:cs="Times New Roman"/>
                <w:b/>
                <w:bCs/>
                <w:sz w:val="20"/>
                <w:szCs w:val="20"/>
                <w:lang w:val="ky-KG"/>
              </w:rPr>
              <w:t>магистр</w:t>
            </w:r>
            <w:r w:rsidR="00D516D1" w:rsidRPr="00E21C0C">
              <w:rPr>
                <w:rFonts w:ascii="Times New Roman" w:hAnsi="Times New Roman" w:cs="Times New Roman"/>
                <w:b/>
                <w:bCs/>
                <w:sz w:val="20"/>
                <w:szCs w:val="20"/>
                <w:lang w:val="ky-KG"/>
              </w:rPr>
              <w:t>, Ош мамлекеттик университети</w:t>
            </w:r>
          </w:p>
          <w:p w14:paraId="781D9128" w14:textId="36B321CE" w:rsidR="00D516D1" w:rsidRPr="00656DDB" w:rsidRDefault="003E7BCE" w:rsidP="00E268AC">
            <w:pPr>
              <w:jc w:val="center"/>
              <w:rPr>
                <w:rFonts w:ascii="Times New Roman" w:hAnsi="Times New Roman" w:cs="Times New Roman"/>
                <w:i/>
                <w:iCs/>
                <w:sz w:val="20"/>
                <w:szCs w:val="20"/>
                <w:lang w:val="ky-KG"/>
              </w:rPr>
            </w:pPr>
            <w:r w:rsidRPr="003E7BCE">
              <w:rPr>
                <w:rFonts w:ascii="Times New Roman" w:hAnsi="Times New Roman" w:cs="Times New Roman"/>
                <w:i/>
                <w:iCs/>
                <w:sz w:val="20"/>
                <w:szCs w:val="20"/>
                <w:lang w:val="ky-KG"/>
              </w:rPr>
              <w:t>магистр</w:t>
            </w:r>
            <w:r w:rsidR="00D516D1" w:rsidRPr="00656DDB">
              <w:rPr>
                <w:rFonts w:ascii="Times New Roman" w:hAnsi="Times New Roman" w:cs="Times New Roman"/>
                <w:i/>
                <w:iCs/>
                <w:sz w:val="20"/>
                <w:szCs w:val="20"/>
                <w:lang w:val="ky-KG"/>
              </w:rPr>
              <w:t>, Ошский государственный университет</w:t>
            </w:r>
          </w:p>
          <w:p w14:paraId="59E63017" w14:textId="74047F64" w:rsidR="00177D08" w:rsidRPr="00517E26" w:rsidRDefault="003E7BCE" w:rsidP="00E90261">
            <w:pPr>
              <w:jc w:val="center"/>
              <w:rPr>
                <w:rFonts w:ascii="Times New Roman" w:hAnsi="Times New Roman" w:cs="Times New Roman"/>
                <w:b/>
                <w:bCs/>
                <w:sz w:val="20"/>
                <w:szCs w:val="20"/>
                <w:lang w:val="ky-KG"/>
              </w:rPr>
            </w:pPr>
            <w:r w:rsidRPr="003E7BCE">
              <w:rPr>
                <w:rFonts w:ascii="Times New Roman" w:hAnsi="Times New Roman" w:cs="Times New Roman"/>
                <w:i/>
                <w:iCs/>
                <w:sz w:val="20"/>
                <w:szCs w:val="20"/>
                <w:lang w:val="ky-KG"/>
              </w:rPr>
              <w:t>master</w:t>
            </w:r>
            <w:r w:rsidR="00D516D1" w:rsidRPr="00656DDB">
              <w:rPr>
                <w:rFonts w:ascii="Times New Roman" w:hAnsi="Times New Roman" w:cs="Times New Roman"/>
                <w:i/>
                <w:iCs/>
                <w:sz w:val="20"/>
                <w:szCs w:val="20"/>
                <w:lang w:val="ky-KG"/>
              </w:rPr>
              <w:t>, Osh State University</w:t>
            </w:r>
          </w:p>
        </w:tc>
      </w:tr>
      <w:tr w:rsidR="00D516D1" w:rsidRPr="004B2DB2" w14:paraId="52A6D33C" w14:textId="77777777" w:rsidTr="006648F8">
        <w:trPr>
          <w:trHeight w:val="1894"/>
        </w:trPr>
        <w:tc>
          <w:tcPr>
            <w:tcW w:w="9628" w:type="dxa"/>
          </w:tcPr>
          <w:p w14:paraId="53AEEAF9" w14:textId="4385C06F" w:rsidR="00D516D1" w:rsidRPr="00656DDB" w:rsidRDefault="005C643E" w:rsidP="00C03D7E">
            <w:pPr>
              <w:spacing w:before="60"/>
              <w:jc w:val="center"/>
              <w:rPr>
                <w:rFonts w:ascii="Times New Roman" w:hAnsi="Times New Roman" w:cs="Times New Roman"/>
                <w:b/>
                <w:bCs/>
                <w:lang w:val="ky-KG"/>
              </w:rPr>
            </w:pPr>
            <w:r w:rsidRPr="005C643E">
              <w:rPr>
                <w:rFonts w:ascii="Times New Roman" w:hAnsi="Times New Roman" w:cs="Times New Roman"/>
                <w:b/>
                <w:bCs/>
                <w:lang w:val="ky-KG"/>
              </w:rPr>
              <w:t>Тажибаев Акынбек</w:t>
            </w:r>
          </w:p>
          <w:p w14:paraId="787933C9" w14:textId="1B66D1A9" w:rsidR="00D516D1" w:rsidRPr="00656DDB" w:rsidRDefault="005C643E" w:rsidP="00E268AC">
            <w:pPr>
              <w:jc w:val="center"/>
              <w:rPr>
                <w:rFonts w:ascii="Times New Roman" w:hAnsi="Times New Roman" w:cs="Times New Roman"/>
                <w:i/>
                <w:iCs/>
                <w:lang w:val="ky-KG"/>
              </w:rPr>
            </w:pPr>
            <w:r w:rsidRPr="005C643E">
              <w:rPr>
                <w:rFonts w:ascii="Times New Roman" w:hAnsi="Times New Roman" w:cs="Times New Roman"/>
                <w:i/>
                <w:iCs/>
                <w:lang w:val="ky-KG"/>
              </w:rPr>
              <w:t xml:space="preserve">Тажибаев Акынбек </w:t>
            </w:r>
          </w:p>
          <w:p w14:paraId="1A4EFA2A" w14:textId="2DB8F74A" w:rsidR="00D516D1" w:rsidRPr="00656DDB" w:rsidRDefault="005C643E" w:rsidP="00E268AC">
            <w:pPr>
              <w:jc w:val="center"/>
              <w:rPr>
                <w:rFonts w:ascii="Times New Roman" w:hAnsi="Times New Roman" w:cs="Times New Roman"/>
                <w:i/>
                <w:iCs/>
                <w:lang w:val="ky-KG"/>
              </w:rPr>
            </w:pPr>
            <w:r w:rsidRPr="005C643E">
              <w:rPr>
                <w:rFonts w:ascii="Times New Roman" w:hAnsi="Times New Roman" w:cs="Times New Roman"/>
                <w:i/>
                <w:iCs/>
                <w:lang w:val="ky-KG"/>
              </w:rPr>
              <w:t>Tazhibaev Akynbek</w:t>
            </w:r>
          </w:p>
          <w:p w14:paraId="67F836E9" w14:textId="77777777" w:rsidR="006648F8" w:rsidRPr="00656DDB" w:rsidRDefault="006648F8" w:rsidP="00E268AC">
            <w:pPr>
              <w:jc w:val="center"/>
              <w:rPr>
                <w:rFonts w:ascii="Times New Roman" w:hAnsi="Times New Roman" w:cs="Times New Roman"/>
                <w:b/>
                <w:bCs/>
                <w:lang w:val="ky-KG"/>
              </w:rPr>
            </w:pPr>
          </w:p>
          <w:p w14:paraId="62DFE257" w14:textId="3934AEA3" w:rsidR="00D516D1" w:rsidRPr="00656DDB" w:rsidRDefault="00517E26" w:rsidP="00E268AC">
            <w:pPr>
              <w:jc w:val="center"/>
              <w:rPr>
                <w:rFonts w:ascii="Times New Roman" w:hAnsi="Times New Roman" w:cs="Times New Roman"/>
                <w:b/>
                <w:bCs/>
                <w:sz w:val="20"/>
                <w:szCs w:val="20"/>
                <w:lang w:val="ky-KG"/>
              </w:rPr>
            </w:pPr>
            <w:r w:rsidRPr="00517E26">
              <w:rPr>
                <w:rFonts w:ascii="Times New Roman" w:hAnsi="Times New Roman" w:cs="Times New Roman"/>
                <w:b/>
                <w:bCs/>
                <w:sz w:val="20"/>
                <w:szCs w:val="20"/>
                <w:lang w:val="ky-KG"/>
              </w:rPr>
              <w:t>б.и.д</w:t>
            </w:r>
            <w:r w:rsidR="00D516D1" w:rsidRPr="00656DDB">
              <w:rPr>
                <w:rFonts w:ascii="Times New Roman" w:hAnsi="Times New Roman" w:cs="Times New Roman"/>
                <w:b/>
                <w:bCs/>
                <w:sz w:val="20"/>
                <w:szCs w:val="20"/>
                <w:lang w:val="ky-KG"/>
              </w:rPr>
              <w:t>., профессор</w:t>
            </w:r>
            <w:r w:rsidR="00D516D1" w:rsidRPr="00517E26">
              <w:rPr>
                <w:rFonts w:ascii="Times New Roman" w:hAnsi="Times New Roman" w:cs="Times New Roman"/>
                <w:b/>
                <w:bCs/>
                <w:sz w:val="20"/>
                <w:szCs w:val="20"/>
                <w:lang w:val="ky-KG"/>
              </w:rPr>
              <w:t>, Ош мамлекеттик университети</w:t>
            </w:r>
          </w:p>
          <w:p w14:paraId="41FB0F94" w14:textId="3D4C51A0" w:rsidR="00D516D1" w:rsidRPr="00656DDB" w:rsidRDefault="00517E26" w:rsidP="00E268AC">
            <w:pPr>
              <w:jc w:val="center"/>
              <w:rPr>
                <w:rFonts w:ascii="Times New Roman" w:hAnsi="Times New Roman" w:cs="Times New Roman"/>
                <w:i/>
                <w:iCs/>
                <w:sz w:val="20"/>
                <w:szCs w:val="20"/>
                <w:lang w:val="ky-KG"/>
              </w:rPr>
            </w:pPr>
            <w:r w:rsidRPr="00517E26">
              <w:rPr>
                <w:rFonts w:ascii="Times New Roman" w:hAnsi="Times New Roman" w:cs="Times New Roman"/>
                <w:i/>
                <w:iCs/>
                <w:sz w:val="20"/>
                <w:szCs w:val="20"/>
                <w:lang w:val="ky-KG"/>
              </w:rPr>
              <w:t>д.б.н</w:t>
            </w:r>
            <w:r w:rsidR="00D516D1" w:rsidRPr="00656DDB">
              <w:rPr>
                <w:rFonts w:ascii="Times New Roman" w:hAnsi="Times New Roman" w:cs="Times New Roman"/>
                <w:i/>
                <w:iCs/>
                <w:sz w:val="20"/>
                <w:szCs w:val="20"/>
                <w:lang w:val="ky-KG"/>
              </w:rPr>
              <w:t>., профессор, Ошский государственный университет</w:t>
            </w:r>
          </w:p>
          <w:p w14:paraId="579170CA" w14:textId="39EB8CCE" w:rsidR="00D516D1" w:rsidRPr="00656DDB" w:rsidRDefault="00517E26" w:rsidP="00E268AC">
            <w:pPr>
              <w:jc w:val="center"/>
              <w:rPr>
                <w:rFonts w:ascii="Times New Roman" w:hAnsi="Times New Roman" w:cs="Times New Roman"/>
                <w:b/>
                <w:bCs/>
                <w:sz w:val="20"/>
                <w:szCs w:val="20"/>
                <w:lang w:val="ky-KG"/>
              </w:rPr>
            </w:pPr>
            <w:r w:rsidRPr="00517E26">
              <w:rPr>
                <w:rFonts w:ascii="Times New Roman" w:hAnsi="Times New Roman" w:cs="Times New Roman"/>
                <w:i/>
                <w:iCs/>
                <w:sz w:val="20"/>
                <w:szCs w:val="20"/>
                <w:lang w:val="ky-KG"/>
              </w:rPr>
              <w:t>Doctor of Biological Sciences</w:t>
            </w:r>
            <w:r w:rsidR="00D516D1" w:rsidRPr="00656DDB">
              <w:rPr>
                <w:rFonts w:ascii="Times New Roman" w:hAnsi="Times New Roman" w:cs="Times New Roman"/>
                <w:i/>
                <w:iCs/>
                <w:sz w:val="20"/>
                <w:szCs w:val="20"/>
                <w:lang w:val="ky-KG"/>
              </w:rPr>
              <w:t>. Professor, Osh State University</w:t>
            </w:r>
          </w:p>
          <w:p w14:paraId="7B5DB736" w14:textId="77777777" w:rsidR="00177D08" w:rsidRPr="001C590A" w:rsidRDefault="00DA65E3" w:rsidP="00E90261">
            <w:pPr>
              <w:jc w:val="center"/>
              <w:rPr>
                <w:rFonts w:ascii="Times New Roman" w:hAnsi="Times New Roman" w:cs="Times New Roman"/>
                <w:sz w:val="20"/>
                <w:lang w:val="en-US"/>
              </w:rPr>
            </w:pPr>
            <w:hyperlink r:id="rId9" w:history="1">
              <w:r w:rsidR="00517E26" w:rsidRPr="001C590A">
                <w:rPr>
                  <w:rStyle w:val="a3"/>
                  <w:rFonts w:ascii="Times New Roman" w:hAnsi="Times New Roman" w:cs="Times New Roman"/>
                  <w:sz w:val="20"/>
                </w:rPr>
                <w:t>akynbek54@list.ru</w:t>
              </w:r>
            </w:hyperlink>
            <w:r w:rsidR="00517E26" w:rsidRPr="001C590A">
              <w:rPr>
                <w:rFonts w:ascii="Times New Roman" w:hAnsi="Times New Roman" w:cs="Times New Roman"/>
                <w:sz w:val="20"/>
                <w:lang w:val="en-US"/>
              </w:rPr>
              <w:t xml:space="preserve"> </w:t>
            </w:r>
          </w:p>
          <w:p w14:paraId="2F89C066" w14:textId="56D07C56" w:rsidR="000C204D" w:rsidRPr="00517E26" w:rsidRDefault="000C204D" w:rsidP="00E90261">
            <w:pPr>
              <w:jc w:val="center"/>
              <w:rPr>
                <w:rFonts w:ascii="Times New Roman" w:hAnsi="Times New Roman" w:cs="Times New Roman"/>
                <w:sz w:val="20"/>
                <w:szCs w:val="20"/>
                <w:lang w:val="en-US"/>
              </w:rPr>
            </w:pPr>
            <w:r>
              <w:rPr>
                <w:rFonts w:ascii="Times New Roman" w:hAnsi="Times New Roman" w:cs="Times New Roman"/>
                <w:sz w:val="20"/>
                <w:szCs w:val="20"/>
                <w:lang w:val="en-US"/>
              </w:rPr>
              <w:t>ORCID</w:t>
            </w:r>
            <w:r>
              <w:rPr>
                <w:rFonts w:ascii="Times New Roman" w:hAnsi="Times New Roman" w:cs="Times New Roman"/>
                <w:sz w:val="20"/>
                <w:szCs w:val="20"/>
                <w:lang w:val="ky-KG"/>
              </w:rPr>
              <w:t>:</w:t>
            </w:r>
            <w:r w:rsidRPr="000C204D">
              <w:rPr>
                <w:rFonts w:ascii="Times New Roman" w:hAnsi="Times New Roman" w:cs="Times New Roman"/>
                <w:sz w:val="20"/>
                <w:szCs w:val="20"/>
                <w:lang w:val="en-US"/>
              </w:rPr>
              <w:t xml:space="preserve"> 0009-0000-0653-0748</w:t>
            </w: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442DC6">
          <w:headerReference w:type="even" r:id="rId10"/>
          <w:headerReference w:type="default" r:id="rId11"/>
          <w:footerReference w:type="even" r:id="rId12"/>
          <w:footerReference w:type="default" r:id="rId13"/>
          <w:pgSz w:w="11906" w:h="16838"/>
          <w:pgMar w:top="1134" w:right="1134" w:bottom="1134" w:left="1134" w:header="709" w:footer="709" w:gutter="0"/>
          <w:cols w:space="708"/>
          <w:titlePg/>
          <w:docGrid w:linePitch="360"/>
        </w:sectPr>
      </w:pPr>
    </w:p>
    <w:p w14:paraId="5DE5A040" w14:textId="51219A14" w:rsidR="001813AE" w:rsidRPr="00656DDB" w:rsidRDefault="00546ABD" w:rsidP="001813AE">
      <w:pPr>
        <w:jc w:val="center"/>
        <w:rPr>
          <w:rFonts w:ascii="Times New Roman" w:hAnsi="Times New Roman" w:cs="Times New Roman"/>
          <w:b/>
          <w:bCs/>
          <w:sz w:val="24"/>
          <w:szCs w:val="24"/>
          <w:lang w:val="ky-KG"/>
        </w:rPr>
      </w:pPr>
      <w:r w:rsidRPr="00546ABD">
        <w:rPr>
          <w:rFonts w:ascii="Times New Roman" w:hAnsi="Times New Roman" w:cs="Times New Roman"/>
          <w:b/>
          <w:bCs/>
          <w:sz w:val="24"/>
          <w:szCs w:val="24"/>
          <w:lang w:val="ky-KG"/>
        </w:rPr>
        <w:lastRenderedPageBreak/>
        <w:t>НООКАТ АЙМАГЫНДА ТАРАЛГАН АЛМАЛАРДЫН КЭЭ БИР СОРТТОРУНУН ЖАЛБЫРАКТАРЫНЫН САЛЫШТЫРМА АНАТОМИЯЛЫК ТҮЗҮЛҮШҮ</w:t>
      </w:r>
    </w:p>
    <w:p w14:paraId="4116F3CF" w14:textId="3C8F3B60" w:rsidR="00D31247" w:rsidRPr="00FD015A" w:rsidRDefault="00E85F23" w:rsidP="00E85F23">
      <w:pPr>
        <w:jc w:val="both"/>
        <w:rPr>
          <w:rFonts w:ascii="Times New Roman" w:hAnsi="Times New Roman" w:cs="Times New Roman"/>
          <w:b/>
          <w:bCs/>
          <w:lang w:val="ky-KG"/>
        </w:rPr>
      </w:pPr>
      <w:r w:rsidRPr="00656DDB">
        <w:rPr>
          <w:rFonts w:ascii="Times New Roman" w:hAnsi="Times New Roman" w:cs="Times New Roman"/>
          <w:b/>
          <w:bCs/>
          <w:lang w:val="ky-KG"/>
        </w:rPr>
        <w:t>Аннотация</w:t>
      </w:r>
    </w:p>
    <w:p w14:paraId="2CE12C8B" w14:textId="52CA81E3" w:rsidR="00E85F23" w:rsidRPr="00656DDB" w:rsidRDefault="00546ABD" w:rsidP="005D6958">
      <w:pPr>
        <w:spacing w:line="276" w:lineRule="auto"/>
        <w:jc w:val="both"/>
        <w:rPr>
          <w:rFonts w:ascii="Times New Roman" w:hAnsi="Times New Roman" w:cs="Times New Roman"/>
          <w:lang w:val="ky-KG"/>
        </w:rPr>
      </w:pPr>
      <w:r w:rsidRPr="00FD015A">
        <w:rPr>
          <w:rFonts w:ascii="Times New Roman" w:hAnsi="Times New Roman" w:cs="Times New Roman"/>
          <w:lang w:val="ky-KG"/>
        </w:rPr>
        <w:t xml:space="preserve">Макала алмалардын кеңири таралган сортторунун жалбырак органдарынын салыштырмалуу изилдөөлөрүнүн жыйынтыктарына арналган. Изилдөөөнүн максаты: багбандар тарабынан өстүрүлүп жаткан алмалардын кээ бир сортторунун адаптациялык өзгөчөлүктөрүн баалоо. Изилдөөнүн методу обьектилердин түзүлүшүн салыштырма-анатомиялык изилдөө болгон. Алмалардын сортунун изилденген дефинитивдик жалбырак органдары бардыгында жалпы окшош түзүлүштө болгону менен сандык көрсөткүчтөрү бир топ айырмаланат. Изилденген сорттордун ичинде Ренет Симиренко сорту өтө калың жалбырак пластинкасы, үстүңкү эпидермасынын калыңдыгы менен айырмаланса, Голден делишес сортунда жалбырак пластинкасынын аталган көрсөткүчтөрү өтө жукалыгы менен айырмаланды. Мындан, биринчи сорт салыштырмалуу кургак чөйрөдө, ал эми экинчи түр болсо, нымдуу чөйрөдө жашоого адаптацияланган деп эсептөөгө болот. </w:t>
      </w:r>
      <w:r w:rsidRPr="00546ABD">
        <w:rPr>
          <w:rFonts w:ascii="Times New Roman" w:hAnsi="Times New Roman" w:cs="Times New Roman"/>
        </w:rPr>
        <w:t xml:space="preserve">Калган </w:t>
      </w:r>
      <w:proofErr w:type="spellStart"/>
      <w:r w:rsidRPr="00546ABD">
        <w:rPr>
          <w:rFonts w:ascii="Times New Roman" w:hAnsi="Times New Roman" w:cs="Times New Roman"/>
        </w:rPr>
        <w:t>изилденген</w:t>
      </w:r>
      <w:proofErr w:type="spellEnd"/>
      <w:r w:rsidRPr="00546ABD">
        <w:rPr>
          <w:rFonts w:ascii="Times New Roman" w:hAnsi="Times New Roman" w:cs="Times New Roman"/>
        </w:rPr>
        <w:t xml:space="preserve"> </w:t>
      </w:r>
      <w:proofErr w:type="spellStart"/>
      <w:r w:rsidRPr="00546ABD">
        <w:rPr>
          <w:rFonts w:ascii="Times New Roman" w:hAnsi="Times New Roman" w:cs="Times New Roman"/>
        </w:rPr>
        <w:t>сорттор</w:t>
      </w:r>
      <w:proofErr w:type="spellEnd"/>
      <w:r w:rsidRPr="00546ABD">
        <w:rPr>
          <w:rFonts w:ascii="Times New Roman" w:hAnsi="Times New Roman" w:cs="Times New Roman"/>
        </w:rPr>
        <w:t xml:space="preserve"> (</w:t>
      </w:r>
      <w:proofErr w:type="spellStart"/>
      <w:r w:rsidRPr="00546ABD">
        <w:rPr>
          <w:rFonts w:ascii="Times New Roman" w:hAnsi="Times New Roman" w:cs="Times New Roman"/>
        </w:rPr>
        <w:t>Жылдыз</w:t>
      </w:r>
      <w:proofErr w:type="spellEnd"/>
      <w:r w:rsidRPr="00546ABD">
        <w:rPr>
          <w:rFonts w:ascii="Times New Roman" w:hAnsi="Times New Roman" w:cs="Times New Roman"/>
        </w:rPr>
        <w:t xml:space="preserve">, Стакан, Золотой </w:t>
      </w:r>
      <w:proofErr w:type="spellStart"/>
      <w:r w:rsidRPr="00546ABD">
        <w:rPr>
          <w:rFonts w:ascii="Times New Roman" w:hAnsi="Times New Roman" w:cs="Times New Roman"/>
        </w:rPr>
        <w:t>грин</w:t>
      </w:r>
      <w:proofErr w:type="spellEnd"/>
      <w:r w:rsidRPr="00546ABD">
        <w:rPr>
          <w:rFonts w:ascii="Times New Roman" w:hAnsi="Times New Roman" w:cs="Times New Roman"/>
        </w:rPr>
        <w:t xml:space="preserve">, </w:t>
      </w:r>
      <w:proofErr w:type="spellStart"/>
      <w:r w:rsidRPr="00546ABD">
        <w:rPr>
          <w:rFonts w:ascii="Times New Roman" w:hAnsi="Times New Roman" w:cs="Times New Roman"/>
        </w:rPr>
        <w:t>Крипсон</w:t>
      </w:r>
      <w:proofErr w:type="spellEnd"/>
      <w:r w:rsidRPr="00546ABD">
        <w:rPr>
          <w:rFonts w:ascii="Times New Roman" w:hAnsi="Times New Roman" w:cs="Times New Roman"/>
        </w:rPr>
        <w:t xml:space="preserve">) </w:t>
      </w:r>
      <w:proofErr w:type="spellStart"/>
      <w:r w:rsidRPr="00546ABD">
        <w:rPr>
          <w:rFonts w:ascii="Times New Roman" w:hAnsi="Times New Roman" w:cs="Times New Roman"/>
        </w:rPr>
        <w:t>аралык</w:t>
      </w:r>
      <w:proofErr w:type="spellEnd"/>
      <w:r w:rsidRPr="00546ABD">
        <w:rPr>
          <w:rFonts w:ascii="Times New Roman" w:hAnsi="Times New Roman" w:cs="Times New Roman"/>
        </w:rPr>
        <w:t xml:space="preserve"> </w:t>
      </w:r>
      <w:proofErr w:type="spellStart"/>
      <w:r w:rsidRPr="00546ABD">
        <w:rPr>
          <w:rFonts w:ascii="Times New Roman" w:hAnsi="Times New Roman" w:cs="Times New Roman"/>
        </w:rPr>
        <w:t>орунда</w:t>
      </w:r>
      <w:proofErr w:type="spellEnd"/>
      <w:r w:rsidRPr="00546ABD">
        <w:rPr>
          <w:rFonts w:ascii="Times New Roman" w:hAnsi="Times New Roman" w:cs="Times New Roman"/>
        </w:rPr>
        <w:t xml:space="preserve"> </w:t>
      </w:r>
      <w:proofErr w:type="spellStart"/>
      <w:r w:rsidRPr="00546ABD">
        <w:rPr>
          <w:rFonts w:ascii="Times New Roman" w:hAnsi="Times New Roman" w:cs="Times New Roman"/>
        </w:rPr>
        <w:t>турушат</w:t>
      </w:r>
      <w:proofErr w:type="spellEnd"/>
      <w:r w:rsidR="00E85F23" w:rsidRPr="00656DDB">
        <w:rPr>
          <w:rFonts w:ascii="Times New Roman" w:hAnsi="Times New Roman" w:cs="Times New Roman"/>
          <w:lang w:val="ky-KG"/>
        </w:rPr>
        <w:t>.</w:t>
      </w:r>
    </w:p>
    <w:p w14:paraId="49D0B4B2" w14:textId="2A9FEFA7" w:rsidR="00376045" w:rsidRPr="00656DDB" w:rsidRDefault="00DD0318" w:rsidP="00E85F23">
      <w:pPr>
        <w:jc w:val="both"/>
        <w:rPr>
          <w:rFonts w:ascii="Times New Roman" w:hAnsi="Times New Roman" w:cs="Times New Roman"/>
          <w:lang w:val="ky-KG"/>
        </w:rPr>
      </w:pPr>
      <w:r w:rsidRPr="00DD0318">
        <w:rPr>
          <w:rFonts w:ascii="Times New Roman" w:hAnsi="Times New Roman" w:cs="Times New Roman"/>
          <w:b/>
          <w:bCs/>
          <w:i/>
          <w:iCs/>
          <w:lang w:val="ky-KG"/>
        </w:rPr>
        <w:t>Ачкыч сөздөр</w:t>
      </w:r>
      <w:r w:rsidR="00376045" w:rsidRPr="00656DDB">
        <w:rPr>
          <w:rFonts w:ascii="Times New Roman" w:hAnsi="Times New Roman" w:cs="Times New Roman"/>
          <w:b/>
          <w:bCs/>
          <w:i/>
          <w:iCs/>
          <w:lang w:val="ky-KG"/>
        </w:rPr>
        <w:t>:</w:t>
      </w:r>
      <w:r w:rsidR="00376045" w:rsidRPr="00656DDB">
        <w:rPr>
          <w:rFonts w:ascii="Times New Roman" w:hAnsi="Times New Roman" w:cs="Times New Roman"/>
          <w:lang w:val="ky-KG"/>
        </w:rPr>
        <w:t xml:space="preserve"> </w:t>
      </w:r>
      <w:r>
        <w:rPr>
          <w:rFonts w:ascii="Times New Roman" w:hAnsi="Times New Roman" w:cs="Times New Roman"/>
          <w:lang w:val="ky-KG"/>
        </w:rPr>
        <w:t>с</w:t>
      </w:r>
      <w:r w:rsidR="00D23530" w:rsidRPr="00D23530">
        <w:rPr>
          <w:rFonts w:ascii="Times New Roman" w:hAnsi="Times New Roman" w:cs="Times New Roman"/>
          <w:lang w:val="ky-KG"/>
        </w:rPr>
        <w:t>орттор; жалбырактын анатомиясы; ксерофиттик; мезофиттик түзүлүш</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FD015A" w14:paraId="56E581D5" w14:textId="77777777" w:rsidTr="00F05655">
        <w:tc>
          <w:tcPr>
            <w:tcW w:w="4814" w:type="dxa"/>
          </w:tcPr>
          <w:p w14:paraId="65375886" w14:textId="70F0EC0E" w:rsidR="00655D56" w:rsidRPr="00656DDB" w:rsidRDefault="007820EA" w:rsidP="007D5E74">
            <w:pPr>
              <w:spacing w:before="60"/>
              <w:ind w:left="-119"/>
              <w:jc w:val="center"/>
              <w:rPr>
                <w:rFonts w:ascii="Times New Roman" w:hAnsi="Times New Roman" w:cs="Times New Roman"/>
                <w:sz w:val="20"/>
                <w:szCs w:val="20"/>
                <w:lang w:val="ky-KG"/>
              </w:rPr>
            </w:pPr>
            <w:r w:rsidRPr="007820EA">
              <w:rPr>
                <w:rFonts w:ascii="Times New Roman" w:hAnsi="Times New Roman" w:cs="Times New Roman"/>
                <w:b/>
                <w:bCs/>
                <w:i/>
                <w:iCs/>
                <w:sz w:val="20"/>
                <w:szCs w:val="20"/>
                <w:lang w:val="ky-KG"/>
              </w:rPr>
              <w:t>СРАВНИТЕЛЬНО-АНАТОМИЧЕСКОЕ СТРОЕНИЕ ЛИСТЬЕВ НЕКОТОРЫХ СОРТОВ ЯБЛОНИ РАСПРОСТРАНЕННЫХ В НООКАТСКОМ РАЙОНЕ</w:t>
            </w:r>
          </w:p>
        </w:tc>
        <w:tc>
          <w:tcPr>
            <w:tcW w:w="4814" w:type="dxa"/>
          </w:tcPr>
          <w:p w14:paraId="174BED91" w14:textId="05662792" w:rsidR="00655D56" w:rsidRPr="007820EA" w:rsidRDefault="007820EA" w:rsidP="007D5E74">
            <w:pPr>
              <w:spacing w:before="60"/>
              <w:ind w:right="-113"/>
              <w:jc w:val="center"/>
              <w:rPr>
                <w:rFonts w:ascii="Times New Roman" w:hAnsi="Times New Roman" w:cs="Times New Roman"/>
                <w:sz w:val="20"/>
                <w:szCs w:val="20"/>
                <w:lang w:val="en-US"/>
              </w:rPr>
            </w:pPr>
            <w:r w:rsidRPr="007820EA">
              <w:rPr>
                <w:rFonts w:ascii="Times New Roman" w:hAnsi="Times New Roman" w:cs="Times New Roman"/>
                <w:b/>
                <w:bCs/>
                <w:i/>
                <w:iCs/>
                <w:sz w:val="20"/>
                <w:szCs w:val="20"/>
                <w:lang w:val="ky-KG"/>
              </w:rPr>
              <w:t>COMPARATIVE ANATOMICAL STRUCTURE OF LEAVES OF SOME VARIETIES OF APPLE TREE COMMON IN THE NOOKAT DISTRICT</w:t>
            </w:r>
          </w:p>
        </w:tc>
      </w:tr>
      <w:tr w:rsidR="00655D56" w:rsidRPr="00FD015A"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27B195B4" w14:textId="4E644307" w:rsidR="00655D56" w:rsidRPr="00656DDB" w:rsidRDefault="007820EA" w:rsidP="00533FF3">
            <w:pPr>
              <w:jc w:val="both"/>
              <w:rPr>
                <w:rFonts w:ascii="Times New Roman" w:hAnsi="Times New Roman" w:cs="Times New Roman"/>
                <w:sz w:val="20"/>
                <w:szCs w:val="20"/>
              </w:rPr>
            </w:pPr>
            <w:r w:rsidRPr="007820EA">
              <w:rPr>
                <w:rFonts w:ascii="Times New Roman" w:hAnsi="Times New Roman" w:cs="Times New Roman"/>
                <w:sz w:val="20"/>
                <w:szCs w:val="20"/>
                <w:lang w:val="ky-KG"/>
              </w:rPr>
              <w:t>Статья посвящена структурным особенностям дефинитивных листьев 6 сортов яблони из Наукатского района. Цель исследования – оценить адаптивные особенности изученных сортов яблони. Метод исследования – сравнительно-анатомический. Хотя общий план строение листовых органов изученных сортов яблонь сходный, тем не менее они отличаются количественными показателями. Среди изученных сортов самыми толстыми пластинками листа отличается листья у Ренет Симиренко, а самыми тонкими пластинками листа характеризуется Голден делишес. Это показывает, что первый вид приспособлен к более или менее засушливым условиям обитания, а второй вид, наоборот, сравнительно влажному месту обитании. Остальные сорта (Жылдыз, Стакан, Золотой грин, Крипсон) занимают промежуточное положение между указанными сортами</w:t>
            </w:r>
            <w:r w:rsidR="00A161DE" w:rsidRPr="00656DDB">
              <w:rPr>
                <w:rFonts w:ascii="Times New Roman" w:hAnsi="Times New Roman" w:cs="Times New Roman"/>
                <w:sz w:val="20"/>
                <w:szCs w:val="20"/>
              </w:rPr>
              <w:t>.</w:t>
            </w:r>
          </w:p>
          <w:p w14:paraId="3DB29E06" w14:textId="77777777" w:rsidR="00655D56" w:rsidRPr="00656DDB" w:rsidRDefault="00655D56" w:rsidP="00533FF3">
            <w:pPr>
              <w:jc w:val="both"/>
              <w:rPr>
                <w:rFonts w:ascii="Times New Roman" w:hAnsi="Times New Roman" w:cs="Times New Roman"/>
                <w:sz w:val="20"/>
                <w:szCs w:val="20"/>
                <w:lang w:val="ky-KG"/>
              </w:rPr>
            </w:pP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515BEA21" w14:textId="41F8934E" w:rsidR="00655D56" w:rsidRPr="00677719" w:rsidRDefault="007820EA" w:rsidP="008A06FF">
            <w:pPr>
              <w:ind w:right="-113"/>
              <w:jc w:val="both"/>
              <w:rPr>
                <w:rFonts w:ascii="Times New Roman" w:hAnsi="Times New Roman" w:cs="Times New Roman"/>
                <w:sz w:val="20"/>
                <w:szCs w:val="20"/>
                <w:lang w:val="ky-KG"/>
              </w:rPr>
            </w:pPr>
            <w:r w:rsidRPr="007820EA">
              <w:rPr>
                <w:rFonts w:ascii="Times New Roman" w:hAnsi="Times New Roman" w:cs="Times New Roman"/>
                <w:sz w:val="20"/>
                <w:szCs w:val="20"/>
                <w:lang w:val="en-US"/>
              </w:rPr>
              <w:t xml:space="preserve">The article is devoted to the structural features of definitive leaves of 6 varieties of apple trees from the </w:t>
            </w:r>
            <w:proofErr w:type="spellStart"/>
            <w:r w:rsidRPr="007820EA">
              <w:rPr>
                <w:rFonts w:ascii="Times New Roman" w:hAnsi="Times New Roman" w:cs="Times New Roman"/>
                <w:sz w:val="20"/>
                <w:szCs w:val="20"/>
                <w:lang w:val="en-US"/>
              </w:rPr>
              <w:t>Naukat</w:t>
            </w:r>
            <w:proofErr w:type="spellEnd"/>
            <w:r w:rsidRPr="007820EA">
              <w:rPr>
                <w:rFonts w:ascii="Times New Roman" w:hAnsi="Times New Roman" w:cs="Times New Roman"/>
                <w:sz w:val="20"/>
                <w:szCs w:val="20"/>
                <w:lang w:val="en-US"/>
              </w:rPr>
              <w:t xml:space="preserve"> region. The purpose of the study is to evaluate the adaptive characteristics of the studied apple tree varieties. The research method is comparative anatomical. Although the general structure of the leaf organs of the studied varieties of apple trees is similar, they nevertheless differ in quantitative indicators. Among the studied varieties, </w:t>
            </w:r>
            <w:proofErr w:type="spellStart"/>
            <w:r w:rsidRPr="007820EA">
              <w:rPr>
                <w:rFonts w:ascii="Times New Roman" w:hAnsi="Times New Roman" w:cs="Times New Roman"/>
                <w:sz w:val="20"/>
                <w:szCs w:val="20"/>
                <w:lang w:val="en-US"/>
              </w:rPr>
              <w:t>Renet</w:t>
            </w:r>
            <w:proofErr w:type="spellEnd"/>
            <w:r w:rsidRPr="007820EA">
              <w:rPr>
                <w:rFonts w:ascii="Times New Roman" w:hAnsi="Times New Roman" w:cs="Times New Roman"/>
                <w:sz w:val="20"/>
                <w:szCs w:val="20"/>
                <w:lang w:val="en-US"/>
              </w:rPr>
              <w:t xml:space="preserve"> </w:t>
            </w:r>
            <w:proofErr w:type="spellStart"/>
            <w:r w:rsidRPr="007820EA">
              <w:rPr>
                <w:rFonts w:ascii="Times New Roman" w:hAnsi="Times New Roman" w:cs="Times New Roman"/>
                <w:sz w:val="20"/>
                <w:szCs w:val="20"/>
                <w:lang w:val="en-US"/>
              </w:rPr>
              <w:t>Simirenko's</w:t>
            </w:r>
            <w:proofErr w:type="spellEnd"/>
            <w:r w:rsidRPr="007820EA">
              <w:rPr>
                <w:rFonts w:ascii="Times New Roman" w:hAnsi="Times New Roman" w:cs="Times New Roman"/>
                <w:sz w:val="20"/>
                <w:szCs w:val="20"/>
                <w:lang w:val="en-US"/>
              </w:rPr>
              <w:t xml:space="preserve"> leaves have the thickest leaf blades, and Golden Delicious has the thinnest leaf blades. This shows that the first species is adapted to more or less arid living conditions, and the second species, on the contrary, to a relatively humid habitat. The remaining varieties (</w:t>
            </w:r>
            <w:proofErr w:type="spellStart"/>
            <w:r w:rsidRPr="007820EA">
              <w:rPr>
                <w:rFonts w:ascii="Times New Roman" w:hAnsi="Times New Roman" w:cs="Times New Roman"/>
                <w:sz w:val="20"/>
                <w:szCs w:val="20"/>
                <w:lang w:val="en-US"/>
              </w:rPr>
              <w:t>Zhyldyz</w:t>
            </w:r>
            <w:proofErr w:type="spellEnd"/>
            <w:r w:rsidRPr="007820EA">
              <w:rPr>
                <w:rFonts w:ascii="Times New Roman" w:hAnsi="Times New Roman" w:cs="Times New Roman"/>
                <w:sz w:val="20"/>
                <w:szCs w:val="20"/>
                <w:lang w:val="en-US"/>
              </w:rPr>
              <w:t xml:space="preserve">, Glass, </w:t>
            </w:r>
            <w:proofErr w:type="spellStart"/>
            <w:r w:rsidRPr="007820EA">
              <w:rPr>
                <w:rFonts w:ascii="Times New Roman" w:hAnsi="Times New Roman" w:cs="Times New Roman"/>
                <w:sz w:val="20"/>
                <w:szCs w:val="20"/>
                <w:lang w:val="en-US"/>
              </w:rPr>
              <w:t>Zolotoy</w:t>
            </w:r>
            <w:proofErr w:type="spellEnd"/>
            <w:r w:rsidRPr="007820EA">
              <w:rPr>
                <w:rFonts w:ascii="Times New Roman" w:hAnsi="Times New Roman" w:cs="Times New Roman"/>
                <w:sz w:val="20"/>
                <w:szCs w:val="20"/>
                <w:lang w:val="en-US"/>
              </w:rPr>
              <w:t xml:space="preserve"> Green, </w:t>
            </w:r>
            <w:proofErr w:type="spellStart"/>
            <w:proofErr w:type="gramStart"/>
            <w:r w:rsidRPr="007820EA">
              <w:rPr>
                <w:rFonts w:ascii="Times New Roman" w:hAnsi="Times New Roman" w:cs="Times New Roman"/>
                <w:sz w:val="20"/>
                <w:szCs w:val="20"/>
                <w:lang w:val="en-US"/>
              </w:rPr>
              <w:t>Kripson</w:t>
            </w:r>
            <w:proofErr w:type="spellEnd"/>
            <w:proofErr w:type="gramEnd"/>
            <w:r w:rsidRPr="007820EA">
              <w:rPr>
                <w:rFonts w:ascii="Times New Roman" w:hAnsi="Times New Roman" w:cs="Times New Roman"/>
                <w:sz w:val="20"/>
                <w:szCs w:val="20"/>
                <w:lang w:val="en-US"/>
              </w:rPr>
              <w:t>) occupy an intermediate position between the indicated varieties</w:t>
            </w:r>
            <w:r w:rsidR="00677719">
              <w:rPr>
                <w:rFonts w:ascii="Times New Roman" w:hAnsi="Times New Roman" w:cs="Times New Roman"/>
                <w:sz w:val="20"/>
                <w:szCs w:val="20"/>
                <w:lang w:val="ky-KG"/>
              </w:rPr>
              <w:t>.</w:t>
            </w:r>
          </w:p>
          <w:p w14:paraId="08651743" w14:textId="77777777" w:rsidR="00655D56" w:rsidRPr="00656DDB" w:rsidRDefault="00655D56" w:rsidP="008A06FF">
            <w:pPr>
              <w:ind w:right="-113"/>
              <w:jc w:val="both"/>
              <w:rPr>
                <w:rFonts w:ascii="Times New Roman" w:hAnsi="Times New Roman" w:cs="Times New Roman"/>
                <w:sz w:val="20"/>
                <w:szCs w:val="20"/>
                <w:lang w:val="ky-KG"/>
              </w:rPr>
            </w:pPr>
          </w:p>
        </w:tc>
      </w:tr>
      <w:tr w:rsidR="00655D56" w:rsidRPr="00FD015A" w14:paraId="4E8EA016" w14:textId="77777777" w:rsidTr="00F05655">
        <w:trPr>
          <w:trHeight w:val="527"/>
        </w:trPr>
        <w:tc>
          <w:tcPr>
            <w:tcW w:w="4814" w:type="dxa"/>
          </w:tcPr>
          <w:p w14:paraId="34DC9B57" w14:textId="1FAF0570" w:rsidR="00655D56" w:rsidRPr="00656DDB" w:rsidRDefault="00DD0318" w:rsidP="00533FF3">
            <w:pPr>
              <w:jc w:val="both"/>
              <w:rPr>
                <w:rFonts w:ascii="Times New Roman" w:hAnsi="Times New Roman" w:cs="Times New Roman"/>
                <w:sz w:val="20"/>
                <w:szCs w:val="20"/>
                <w:lang w:val="ky-KG"/>
              </w:rPr>
            </w:pPr>
            <w:r w:rsidRPr="00DD0318">
              <w:rPr>
                <w:rFonts w:ascii="Times New Roman" w:hAnsi="Times New Roman" w:cs="Times New Roman"/>
                <w:b/>
                <w:bCs/>
                <w:i/>
                <w:iCs/>
                <w:sz w:val="20"/>
                <w:szCs w:val="20"/>
                <w:lang w:val="ky-KG"/>
              </w:rPr>
              <w:t>Ключевые слова</w:t>
            </w:r>
            <w:r w:rsidR="006E0B19" w:rsidRPr="00656DDB">
              <w:rPr>
                <w:rFonts w:ascii="Times New Roman" w:hAnsi="Times New Roman" w:cs="Times New Roman"/>
                <w:b/>
                <w:bCs/>
                <w:i/>
                <w:iCs/>
                <w:sz w:val="20"/>
                <w:szCs w:val="20"/>
                <w:lang w:val="ky-KG"/>
              </w:rPr>
              <w:t>:</w:t>
            </w:r>
            <w:r w:rsidR="00753DF8" w:rsidRPr="00656DDB">
              <w:rPr>
                <w:rFonts w:ascii="Times New Roman" w:hAnsi="Times New Roman" w:cs="Times New Roman"/>
                <w:sz w:val="20"/>
                <w:szCs w:val="20"/>
                <w:lang w:val="tr-TR"/>
              </w:rPr>
              <w:t xml:space="preserve"> </w:t>
            </w:r>
            <w:r>
              <w:rPr>
                <w:rFonts w:ascii="Times New Roman" w:hAnsi="Times New Roman" w:cs="Times New Roman"/>
                <w:sz w:val="20"/>
                <w:szCs w:val="20"/>
                <w:lang w:val="ky-KG"/>
              </w:rPr>
              <w:t>с</w:t>
            </w:r>
            <w:r w:rsidR="00677719" w:rsidRPr="00677719">
              <w:rPr>
                <w:rFonts w:ascii="Times New Roman" w:hAnsi="Times New Roman" w:cs="Times New Roman"/>
                <w:sz w:val="20"/>
                <w:szCs w:val="20"/>
                <w:lang w:val="ky-KG"/>
              </w:rPr>
              <w:t>орта; строение листа; ксерофитный, мезофитное строение</w:t>
            </w:r>
          </w:p>
        </w:tc>
        <w:tc>
          <w:tcPr>
            <w:tcW w:w="4814" w:type="dxa"/>
          </w:tcPr>
          <w:p w14:paraId="0E4029C2" w14:textId="2E4F06E4"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DD0318">
              <w:rPr>
                <w:rFonts w:ascii="Times New Roman" w:hAnsi="Times New Roman" w:cs="Times New Roman"/>
                <w:sz w:val="20"/>
                <w:szCs w:val="20"/>
                <w:lang w:val="tr-TR"/>
              </w:rPr>
              <w:t>v</w:t>
            </w:r>
            <w:r w:rsidR="00677719">
              <w:rPr>
                <w:rFonts w:ascii="Times New Roman" w:hAnsi="Times New Roman" w:cs="Times New Roman"/>
                <w:sz w:val="20"/>
                <w:szCs w:val="20"/>
                <w:lang w:val="ky-KG"/>
              </w:rPr>
              <w:t>arieties; leaf structure,</w:t>
            </w:r>
            <w:r w:rsidR="00677719" w:rsidRPr="00677719">
              <w:rPr>
                <w:rFonts w:ascii="Times New Roman" w:hAnsi="Times New Roman" w:cs="Times New Roman"/>
                <w:sz w:val="20"/>
                <w:szCs w:val="20"/>
                <w:lang w:val="ky-KG"/>
              </w:rPr>
              <w:t xml:space="preserve"> xerophytic, mesophytic structure</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3C19AA">
          <w:pgSz w:w="11906" w:h="16838"/>
          <w:pgMar w:top="1134" w:right="1134" w:bottom="1134" w:left="1134" w:header="709" w:footer="709" w:gutter="0"/>
          <w:pgNumType w:start="33"/>
          <w:cols w:space="708"/>
          <w:docGrid w:linePitch="360"/>
        </w:sectPr>
      </w:pPr>
    </w:p>
    <w:p w14:paraId="1FE7F64C" w14:textId="3B4A58DA" w:rsidR="00EB348A" w:rsidRPr="00677719" w:rsidRDefault="00743ED9" w:rsidP="00314F3F">
      <w:pPr>
        <w:spacing w:after="120" w:line="276" w:lineRule="auto"/>
        <w:rPr>
          <w:rFonts w:ascii="Times New Roman" w:hAnsi="Times New Roman" w:cs="Times New Roman"/>
          <w:b/>
          <w:bCs/>
          <w:sz w:val="24"/>
          <w:szCs w:val="24"/>
          <w:lang w:val="ky-KG"/>
        </w:rPr>
      </w:pPr>
      <w:proofErr w:type="spellStart"/>
      <w:r w:rsidRPr="00743ED9">
        <w:rPr>
          <w:rFonts w:ascii="Times New Roman" w:hAnsi="Times New Roman" w:cs="Times New Roman"/>
          <w:b/>
          <w:bCs/>
          <w:sz w:val="24"/>
          <w:szCs w:val="24"/>
        </w:rPr>
        <w:lastRenderedPageBreak/>
        <w:t>Киришүү</w:t>
      </w:r>
      <w:proofErr w:type="spellEnd"/>
    </w:p>
    <w:p w14:paraId="30A7CCD8" w14:textId="429B1043"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Биздин өлкөдө алмалардын жапайы түрлөрү кездешкендигине карабастан алар селекциялык иштерде алгачкы материал катары пайдаланылбай келет. Ал эми өлкөдө таралган алмалардын сорттору негизинен чет өлкөлөрдө чыгарылган сорттор жана алардын көпчүлүгүнүн биздин региондун климаттык шарттарга ыңгайлануу өзгөчөлүктөрү изилденбей эле фермерлер жана дыйкан чарбалары тарабынан түрдүү шарттарга өстүрүлүп келет жана сорттордун биологиялык өзгөчөлүктөрү эске алынбагандыктан (суукка, ысыкка чыдамдуулугу, кургактыкты көтөрө алуу касиеттери ж.б.) эгилген бактардын түшүмдүүлүгү каалагандай багытта болбой келет. Сырттан алынып келинген сорттордун сорттук өзгөчөлүктөрүн эске алуу менен бирге алардын биолого-физиологиялык өзгөчөлүктөрүн да эске алуу менен мүнөздүү климаттык шарттары бар жерлерге эгилсе, түшүмдүүлүк нормалдуу болуп, фермерлердин чыгымдарын актамак</w:t>
      </w:r>
      <w:r w:rsidR="00A77ECB">
        <w:rPr>
          <w:rFonts w:ascii="Times New Roman" w:hAnsi="Times New Roman" w:cs="Times New Roman"/>
          <w:sz w:val="24"/>
          <w:szCs w:val="24"/>
          <w:lang w:val="ky-KG"/>
        </w:rPr>
        <w:t xml:space="preserve"> (</w:t>
      </w:r>
      <w:r w:rsidR="00A77ECB" w:rsidRPr="005031A0">
        <w:rPr>
          <w:rFonts w:ascii="Times New Roman" w:hAnsi="Times New Roman" w:cs="Times New Roman"/>
          <w:sz w:val="24"/>
          <w:szCs w:val="24"/>
          <w:lang w:val="ky-KG"/>
        </w:rPr>
        <w:t xml:space="preserve">Советбек </w:t>
      </w:r>
      <w:r w:rsidR="00A77ECB">
        <w:rPr>
          <w:rFonts w:ascii="Times New Roman" w:hAnsi="Times New Roman" w:cs="Times New Roman"/>
          <w:sz w:val="24"/>
          <w:szCs w:val="24"/>
          <w:lang w:val="ky-KG"/>
        </w:rPr>
        <w:t>к</w:t>
      </w:r>
      <w:r w:rsidR="00AD1314">
        <w:rPr>
          <w:rFonts w:ascii="Times New Roman" w:hAnsi="Times New Roman" w:cs="Times New Roman"/>
          <w:sz w:val="24"/>
          <w:szCs w:val="24"/>
          <w:lang w:val="ky-KG"/>
        </w:rPr>
        <w:t xml:space="preserve">ызы жана </w:t>
      </w:r>
      <w:r w:rsidR="00A77ECB" w:rsidRPr="005031A0">
        <w:rPr>
          <w:rFonts w:ascii="Times New Roman" w:hAnsi="Times New Roman" w:cs="Times New Roman"/>
          <w:sz w:val="24"/>
          <w:szCs w:val="24"/>
          <w:lang w:val="ky-KG"/>
        </w:rPr>
        <w:t>Тажибаев</w:t>
      </w:r>
      <w:r w:rsidR="00A77ECB">
        <w:rPr>
          <w:rFonts w:ascii="Times New Roman" w:hAnsi="Times New Roman" w:cs="Times New Roman"/>
          <w:sz w:val="24"/>
          <w:szCs w:val="24"/>
          <w:lang w:val="ky-KG"/>
        </w:rPr>
        <w:t>, 2024)</w:t>
      </w:r>
      <w:r w:rsidRPr="00743ED9">
        <w:rPr>
          <w:rFonts w:ascii="Times New Roman" w:hAnsi="Times New Roman" w:cs="Times New Roman"/>
          <w:sz w:val="24"/>
          <w:szCs w:val="24"/>
          <w:lang w:val="ky-KG"/>
        </w:rPr>
        <w:t>.</w:t>
      </w:r>
    </w:p>
    <w:p w14:paraId="306A4373"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Иштин максаты: Алманын алты сортунун: Бак алма, Крипсон, Симиренко, беш жылдыз алма, золотой грин, стакан алмаларынын жалбырагын салыштырмалуу изилдөө.</w:t>
      </w:r>
    </w:p>
    <w:p w14:paraId="77AA6977"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 xml:space="preserve">Милдети: </w:t>
      </w:r>
    </w:p>
    <w:p w14:paraId="5F9D0080"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w:t>
      </w:r>
      <w:r w:rsidRPr="00743ED9">
        <w:rPr>
          <w:rFonts w:ascii="Times New Roman" w:hAnsi="Times New Roman" w:cs="Times New Roman"/>
          <w:sz w:val="24"/>
          <w:szCs w:val="24"/>
          <w:lang w:val="ky-KG"/>
        </w:rPr>
        <w:tab/>
        <w:t>Обьект катары алынган алмалардын сортторунун дефинитивдик жалбырактарынын анатомиялык түзүлүштөрүн салыштырмалуу изилдөө.</w:t>
      </w:r>
    </w:p>
    <w:p w14:paraId="25291B86"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w:t>
      </w:r>
      <w:r w:rsidRPr="00743ED9">
        <w:rPr>
          <w:rFonts w:ascii="Times New Roman" w:hAnsi="Times New Roman" w:cs="Times New Roman"/>
          <w:sz w:val="24"/>
          <w:szCs w:val="24"/>
          <w:lang w:val="ky-KG"/>
        </w:rPr>
        <w:tab/>
        <w:t>Изилденген сорттордун чөйрөнүн шарттарына ыңгайлануучулук белгилерин белгилөө.</w:t>
      </w:r>
    </w:p>
    <w:p w14:paraId="3511A22C"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Өсүмдүктөрдүн органдарынын түзүлүшү ХVII кылымдан баштап изилденип келет. Бирок, алгачкы иликтөөчүлөр өсүмдүктөрдүн органдарынын структуралык калыптанышын гана иликтешип, жашаган чөйрөгө ыңгайлануу белгилерине маани беришкен эмес.</w:t>
      </w:r>
    </w:p>
    <w:p w14:paraId="00873832"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Жогорудагыдай багыттагы жана башка илимий эмгектерде роза гүлдүүлөр, алардын ичинде алмалардын да органдарынын вегетативдик түзүлүшү окумуштуулар тарабынан көп жылдан бери изилденип келе жатат. Бул изилдөөчүлөр төмөндөгүдөй багытта иш жүргүзүшкөн:</w:t>
      </w:r>
    </w:p>
    <w:p w14:paraId="5E839135"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1. Көп жылдык сабактын жана жалбырактын түзүлүшүнүн закон ченемдүүлүктөрүн аныктоого багытталган иштер (Вихров, 1954; Гаммерман ж.б., 1946; Яценко-Хмелевский, 1954).</w:t>
      </w:r>
    </w:p>
    <w:p w14:paraId="78667D30"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2. Көп жылдык сабактын жана жалбырактын түзүлүшүнүн өсүмдүктөрдүн жашаган чөйрөсүнө байланыштырып изилдеген окумуштуулар (Бутник ж.б., 1991; Василевская, 1965; Драговцев А.П., 1954; Заленский, 1904; Новрузова, 1985; Туманян, 1948. ж.б.).</w:t>
      </w:r>
    </w:p>
    <w:p w14:paraId="0EDD8510"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3. Көп жылдык сабактын жана жалбырактын түзүлүшүн өсүмдүктүн эволюциялык ордун аныктоо үчүн изилденген окумуштуулар (Колосова,1967; Яценко-Хмелевский, 1954).</w:t>
      </w:r>
    </w:p>
    <w:p w14:paraId="63467C92" w14:textId="77777777" w:rsidR="00743ED9" w:rsidRPr="00743ED9" w:rsidRDefault="00743ED9" w:rsidP="00743ED9">
      <w:pPr>
        <w:spacing w:after="120" w:line="276" w:lineRule="auto"/>
        <w:ind w:firstLine="567"/>
        <w:jc w:val="both"/>
        <w:rPr>
          <w:rFonts w:ascii="Times New Roman" w:hAnsi="Times New Roman" w:cs="Times New Roman"/>
          <w:sz w:val="24"/>
          <w:szCs w:val="24"/>
          <w:lang w:val="ky-KG"/>
        </w:rPr>
      </w:pPr>
      <w:r w:rsidRPr="00743ED9">
        <w:rPr>
          <w:rFonts w:ascii="Times New Roman" w:hAnsi="Times New Roman" w:cs="Times New Roman"/>
          <w:sz w:val="24"/>
          <w:szCs w:val="24"/>
          <w:lang w:val="ky-KG"/>
        </w:rPr>
        <w:t xml:space="preserve">Көрсөтүлгөн авторлордун иштеринде алмалардын, долонолордун көп жылдык сабактары жана жалбырактары кандай элементтерден турат, алардын жайгашуусунун закон ченемдүүлүктөрү кандай, кайсы белгилери сырткы чөйрөнүн таасиринен өзгөрүүгө көбүрөөк учурайт деген суроолордун айланасында иликтешкен. Аталган жумуштардын маалыматы боюнча алардын элементтеринин жайгашышы радиалдык катарды түзбөйт, либриформ булалары көпчүлүк орунду ээлейт да ошого ылайык сабак салыштырмалуу бекем жана оор </w:t>
      </w:r>
      <w:r w:rsidRPr="00743ED9">
        <w:rPr>
          <w:rFonts w:ascii="Times New Roman" w:hAnsi="Times New Roman" w:cs="Times New Roman"/>
          <w:sz w:val="24"/>
          <w:szCs w:val="24"/>
          <w:lang w:val="ky-KG"/>
        </w:rPr>
        <w:lastRenderedPageBreak/>
        <w:t>болот. Негизинен алмалардын изилденген органдарынын түзүлүштөрү мезофиттик топко мүнөздүү белгилери менен айырмаланаарын аталган авторлор белгилешкен.</w:t>
      </w:r>
    </w:p>
    <w:p w14:paraId="2225CB00" w14:textId="77777777" w:rsidR="00743ED9" w:rsidRPr="00743ED9" w:rsidRDefault="00743ED9" w:rsidP="00743ED9">
      <w:pPr>
        <w:spacing w:after="120" w:line="276" w:lineRule="auto"/>
        <w:ind w:firstLine="567"/>
        <w:jc w:val="both"/>
        <w:rPr>
          <w:rFonts w:ascii="Times New Roman" w:hAnsi="Times New Roman" w:cs="Times New Roman"/>
          <w:sz w:val="24"/>
          <w:szCs w:val="24"/>
        </w:rPr>
      </w:pPr>
      <w:r w:rsidRPr="00743ED9">
        <w:rPr>
          <w:rFonts w:ascii="Times New Roman" w:hAnsi="Times New Roman" w:cs="Times New Roman"/>
          <w:sz w:val="24"/>
          <w:szCs w:val="24"/>
          <w:lang w:val="ky-KG"/>
        </w:rPr>
        <w:t xml:space="preserve">Изилденүүчү обьекттер: Алманын алты сорту алынган. </w:t>
      </w:r>
      <w:proofErr w:type="spellStart"/>
      <w:r w:rsidRPr="00743ED9">
        <w:rPr>
          <w:rFonts w:ascii="Times New Roman" w:hAnsi="Times New Roman" w:cs="Times New Roman"/>
          <w:sz w:val="24"/>
          <w:szCs w:val="24"/>
        </w:rPr>
        <w:t>Алар</w:t>
      </w:r>
      <w:proofErr w:type="spellEnd"/>
      <w:r w:rsidRPr="00743ED9">
        <w:rPr>
          <w:rFonts w:ascii="Times New Roman" w:hAnsi="Times New Roman" w:cs="Times New Roman"/>
          <w:sz w:val="24"/>
          <w:szCs w:val="24"/>
        </w:rPr>
        <w:t>:</w:t>
      </w:r>
    </w:p>
    <w:p w14:paraId="1EE9904D" w14:textId="77777777" w:rsidR="00743ED9" w:rsidRPr="00743ED9" w:rsidRDefault="00743ED9" w:rsidP="00743ED9">
      <w:pPr>
        <w:spacing w:after="120" w:line="276" w:lineRule="auto"/>
        <w:ind w:firstLine="567"/>
        <w:jc w:val="both"/>
        <w:rPr>
          <w:rFonts w:ascii="Times New Roman" w:hAnsi="Times New Roman" w:cs="Times New Roman"/>
          <w:sz w:val="24"/>
          <w:szCs w:val="24"/>
        </w:rPr>
      </w:pPr>
      <w:r w:rsidRPr="00743ED9">
        <w:rPr>
          <w:rFonts w:ascii="Times New Roman" w:hAnsi="Times New Roman" w:cs="Times New Roman"/>
          <w:sz w:val="24"/>
          <w:szCs w:val="24"/>
        </w:rPr>
        <w:t>1.</w:t>
      </w:r>
      <w:r w:rsidRPr="00743ED9">
        <w:rPr>
          <w:rFonts w:ascii="Times New Roman" w:hAnsi="Times New Roman" w:cs="Times New Roman"/>
          <w:sz w:val="24"/>
          <w:szCs w:val="24"/>
        </w:rPr>
        <w:tab/>
        <w:t xml:space="preserve">Карамельная (Бак </w:t>
      </w:r>
      <w:proofErr w:type="spellStart"/>
      <w:r w:rsidRPr="00743ED9">
        <w:rPr>
          <w:rFonts w:ascii="Times New Roman" w:hAnsi="Times New Roman" w:cs="Times New Roman"/>
          <w:sz w:val="24"/>
          <w:szCs w:val="24"/>
        </w:rPr>
        <w:t>алма</w:t>
      </w:r>
      <w:proofErr w:type="spellEnd"/>
      <w:r w:rsidRPr="00743ED9">
        <w:rPr>
          <w:rFonts w:ascii="Times New Roman" w:hAnsi="Times New Roman" w:cs="Times New Roman"/>
          <w:sz w:val="24"/>
          <w:szCs w:val="24"/>
        </w:rPr>
        <w:t>); 2. Черный принц (</w:t>
      </w:r>
      <w:proofErr w:type="spellStart"/>
      <w:r w:rsidRPr="00743ED9">
        <w:rPr>
          <w:rFonts w:ascii="Times New Roman" w:hAnsi="Times New Roman" w:cs="Times New Roman"/>
          <w:sz w:val="24"/>
          <w:szCs w:val="24"/>
        </w:rPr>
        <w:t>Крипсон</w:t>
      </w:r>
      <w:proofErr w:type="spellEnd"/>
      <w:r w:rsidRPr="00743ED9">
        <w:rPr>
          <w:rFonts w:ascii="Times New Roman" w:hAnsi="Times New Roman" w:cs="Times New Roman"/>
          <w:sz w:val="24"/>
          <w:szCs w:val="24"/>
        </w:rPr>
        <w:t>); 3. Симиренко; 4. Гала (</w:t>
      </w:r>
      <w:proofErr w:type="spellStart"/>
      <w:r w:rsidRPr="00743ED9">
        <w:rPr>
          <w:rFonts w:ascii="Times New Roman" w:hAnsi="Times New Roman" w:cs="Times New Roman"/>
          <w:sz w:val="24"/>
          <w:szCs w:val="24"/>
        </w:rPr>
        <w:t>Беш</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жылдыз</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алма</w:t>
      </w:r>
      <w:proofErr w:type="spellEnd"/>
      <w:r w:rsidRPr="00743ED9">
        <w:rPr>
          <w:rFonts w:ascii="Times New Roman" w:hAnsi="Times New Roman" w:cs="Times New Roman"/>
          <w:sz w:val="24"/>
          <w:szCs w:val="24"/>
        </w:rPr>
        <w:t xml:space="preserve">); 5. Голден (Золотой </w:t>
      </w:r>
      <w:proofErr w:type="spellStart"/>
      <w:r w:rsidRPr="00743ED9">
        <w:rPr>
          <w:rFonts w:ascii="Times New Roman" w:hAnsi="Times New Roman" w:cs="Times New Roman"/>
          <w:sz w:val="24"/>
          <w:szCs w:val="24"/>
        </w:rPr>
        <w:t>грин</w:t>
      </w:r>
      <w:proofErr w:type="spellEnd"/>
      <w:r w:rsidRPr="00743ED9">
        <w:rPr>
          <w:rFonts w:ascii="Times New Roman" w:hAnsi="Times New Roman" w:cs="Times New Roman"/>
          <w:sz w:val="24"/>
          <w:szCs w:val="24"/>
        </w:rPr>
        <w:t xml:space="preserve">); 6. Мамины стаканчики (Стакан </w:t>
      </w:r>
      <w:proofErr w:type="spellStart"/>
      <w:r w:rsidRPr="00743ED9">
        <w:rPr>
          <w:rFonts w:ascii="Times New Roman" w:hAnsi="Times New Roman" w:cs="Times New Roman"/>
          <w:sz w:val="24"/>
          <w:szCs w:val="24"/>
        </w:rPr>
        <w:t>алма</w:t>
      </w:r>
      <w:proofErr w:type="spellEnd"/>
      <w:r w:rsidRPr="00743ED9">
        <w:rPr>
          <w:rFonts w:ascii="Times New Roman" w:hAnsi="Times New Roman" w:cs="Times New Roman"/>
          <w:sz w:val="24"/>
          <w:szCs w:val="24"/>
        </w:rPr>
        <w:t>).</w:t>
      </w:r>
    </w:p>
    <w:p w14:paraId="01519086" w14:textId="77777777" w:rsidR="00743ED9" w:rsidRPr="00743ED9" w:rsidRDefault="00743ED9" w:rsidP="00743ED9">
      <w:pPr>
        <w:spacing w:after="120" w:line="276" w:lineRule="auto"/>
        <w:ind w:firstLine="567"/>
        <w:jc w:val="both"/>
        <w:rPr>
          <w:rFonts w:ascii="Times New Roman" w:hAnsi="Times New Roman" w:cs="Times New Roman"/>
          <w:sz w:val="24"/>
          <w:szCs w:val="24"/>
        </w:rPr>
      </w:pPr>
      <w:proofErr w:type="spellStart"/>
      <w:r w:rsidRPr="00743ED9">
        <w:rPr>
          <w:rFonts w:ascii="Times New Roman" w:hAnsi="Times New Roman" w:cs="Times New Roman"/>
          <w:sz w:val="24"/>
          <w:szCs w:val="24"/>
        </w:rPr>
        <w:t>Изилдөөнүн</w:t>
      </w:r>
      <w:proofErr w:type="spellEnd"/>
      <w:r w:rsidRPr="00743ED9">
        <w:rPr>
          <w:rFonts w:ascii="Times New Roman" w:hAnsi="Times New Roman" w:cs="Times New Roman"/>
          <w:sz w:val="24"/>
          <w:szCs w:val="24"/>
        </w:rPr>
        <w:t xml:space="preserve"> материалы. </w:t>
      </w:r>
      <w:proofErr w:type="spellStart"/>
      <w:r w:rsidRPr="00743ED9">
        <w:rPr>
          <w:rFonts w:ascii="Times New Roman" w:hAnsi="Times New Roman" w:cs="Times New Roman"/>
          <w:sz w:val="24"/>
          <w:szCs w:val="24"/>
        </w:rPr>
        <w:t>Ноокат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районунда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кеңири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кездешкен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алмалардын</w:t>
      </w:r>
      <w:proofErr w:type="spellEnd"/>
      <w:r w:rsidRPr="00743ED9">
        <w:rPr>
          <w:rFonts w:ascii="Times New Roman" w:hAnsi="Times New Roman" w:cs="Times New Roman"/>
          <w:sz w:val="24"/>
          <w:szCs w:val="24"/>
        </w:rPr>
        <w:t xml:space="preserve"> 6 </w:t>
      </w:r>
      <w:proofErr w:type="spellStart"/>
      <w:r w:rsidRPr="00743ED9">
        <w:rPr>
          <w:rFonts w:ascii="Times New Roman" w:hAnsi="Times New Roman" w:cs="Times New Roman"/>
          <w:sz w:val="24"/>
          <w:szCs w:val="24"/>
        </w:rPr>
        <w:t>сортунун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дефинитивдик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болгон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Аталган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органдардын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анатомиялык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түзүлүшү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w:t>
      </w:r>
    </w:p>
    <w:p w14:paraId="31222126" w14:textId="77777777" w:rsidR="00743ED9" w:rsidRPr="00743ED9" w:rsidRDefault="00743ED9" w:rsidP="00743ED9">
      <w:pPr>
        <w:spacing w:after="120" w:line="276" w:lineRule="auto"/>
        <w:ind w:firstLine="567"/>
        <w:jc w:val="both"/>
        <w:rPr>
          <w:rFonts w:ascii="Times New Roman" w:hAnsi="Times New Roman" w:cs="Times New Roman"/>
          <w:sz w:val="24"/>
          <w:szCs w:val="24"/>
        </w:rPr>
      </w:pPr>
      <w:proofErr w:type="spellStart"/>
      <w:r w:rsidRPr="00743ED9">
        <w:rPr>
          <w:rFonts w:ascii="Times New Roman" w:hAnsi="Times New Roman" w:cs="Times New Roman"/>
          <w:sz w:val="24"/>
          <w:szCs w:val="24"/>
        </w:rPr>
        <w:t>Методдор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Салыштырма-анатомиялык</w:t>
      </w:r>
      <w:proofErr w:type="spellEnd"/>
      <w:r w:rsidRPr="00743ED9">
        <w:rPr>
          <w:rFonts w:ascii="Times New Roman" w:hAnsi="Times New Roman" w:cs="Times New Roman"/>
          <w:sz w:val="24"/>
          <w:szCs w:val="24"/>
        </w:rPr>
        <w:t xml:space="preserve"> метод.</w:t>
      </w:r>
    </w:p>
    <w:p w14:paraId="055E78B0" w14:textId="77777777" w:rsidR="00743ED9" w:rsidRPr="00743ED9" w:rsidRDefault="00743ED9" w:rsidP="00743ED9">
      <w:pPr>
        <w:spacing w:after="120" w:line="276" w:lineRule="auto"/>
        <w:ind w:firstLine="567"/>
        <w:jc w:val="both"/>
        <w:rPr>
          <w:rFonts w:ascii="Times New Roman" w:hAnsi="Times New Roman" w:cs="Times New Roman"/>
          <w:sz w:val="24"/>
          <w:szCs w:val="24"/>
        </w:rPr>
      </w:pPr>
      <w:proofErr w:type="spellStart"/>
      <w:r w:rsidRPr="00743ED9">
        <w:rPr>
          <w:rFonts w:ascii="Times New Roman" w:hAnsi="Times New Roman" w:cs="Times New Roman"/>
          <w:sz w:val="24"/>
          <w:szCs w:val="24"/>
        </w:rPr>
        <w:t>Жалбырактын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ички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түзүлүшүн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анализдөө</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материалды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жыйноо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сактоо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даярдоо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эки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түрдүү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багыттагы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препараттарды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жасоо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анатомиялык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белгилерин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ченөө</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типтүү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участокторунун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сүрөттөрүн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тартуу</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жалпы</w:t>
      </w:r>
      <w:proofErr w:type="spellEnd"/>
      <w:r w:rsidRPr="00743ED9">
        <w:rPr>
          <w:rFonts w:ascii="Times New Roman" w:hAnsi="Times New Roman" w:cs="Times New Roman"/>
          <w:sz w:val="24"/>
          <w:szCs w:val="24"/>
        </w:rPr>
        <w:t xml:space="preserve"> методика </w:t>
      </w:r>
      <w:proofErr w:type="spellStart"/>
      <w:r w:rsidRPr="00743ED9">
        <w:rPr>
          <w:rFonts w:ascii="Times New Roman" w:hAnsi="Times New Roman" w:cs="Times New Roman"/>
          <w:sz w:val="24"/>
          <w:szCs w:val="24"/>
        </w:rPr>
        <w:t>боюнча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жүргүзүлдү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Захаревич</w:t>
      </w:r>
      <w:proofErr w:type="spellEnd"/>
      <w:r w:rsidRPr="00743ED9">
        <w:rPr>
          <w:rFonts w:ascii="Times New Roman" w:hAnsi="Times New Roman" w:cs="Times New Roman"/>
          <w:sz w:val="24"/>
          <w:szCs w:val="24"/>
        </w:rPr>
        <w:t xml:space="preserve">, 1954; Фёдоров А.А. </w:t>
      </w:r>
      <w:proofErr w:type="spellStart"/>
      <w:r w:rsidRPr="00743ED9">
        <w:rPr>
          <w:rFonts w:ascii="Times New Roman" w:hAnsi="Times New Roman" w:cs="Times New Roman"/>
          <w:sz w:val="24"/>
          <w:szCs w:val="24"/>
        </w:rPr>
        <w:t>ж.б</w:t>
      </w:r>
      <w:proofErr w:type="spellEnd"/>
      <w:r w:rsidRPr="00743ED9">
        <w:rPr>
          <w:rFonts w:ascii="Times New Roman" w:hAnsi="Times New Roman" w:cs="Times New Roman"/>
          <w:sz w:val="24"/>
          <w:szCs w:val="24"/>
        </w:rPr>
        <w:t>., 1956).</w:t>
      </w:r>
    </w:p>
    <w:p w14:paraId="1448BAAA" w14:textId="77777777" w:rsidR="00743ED9" w:rsidRPr="00743ED9" w:rsidRDefault="00743ED9" w:rsidP="00743ED9">
      <w:pPr>
        <w:spacing w:after="120" w:line="276" w:lineRule="auto"/>
        <w:ind w:firstLine="567"/>
        <w:jc w:val="both"/>
        <w:rPr>
          <w:rFonts w:ascii="Times New Roman" w:hAnsi="Times New Roman" w:cs="Times New Roman"/>
          <w:sz w:val="24"/>
          <w:szCs w:val="24"/>
        </w:rPr>
      </w:pPr>
      <w:proofErr w:type="spellStart"/>
      <w:r w:rsidRPr="00743ED9">
        <w:rPr>
          <w:rFonts w:ascii="Times New Roman" w:hAnsi="Times New Roman" w:cs="Times New Roman"/>
          <w:sz w:val="24"/>
          <w:szCs w:val="24"/>
        </w:rPr>
        <w:t>Өсүмдүктүн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бир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жылдык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бутагынын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ортоңку</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бөлүгүнөн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дефинитивдик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жалбырактары</w:t>
      </w:r>
      <w:proofErr w:type="spellEnd"/>
      <w:r w:rsidRPr="00743ED9">
        <w:rPr>
          <w:rFonts w:ascii="Times New Roman" w:hAnsi="Times New Roman" w:cs="Times New Roman"/>
          <w:sz w:val="24"/>
          <w:szCs w:val="24"/>
        </w:rPr>
        <w:t xml:space="preserve"> 70% </w:t>
      </w:r>
      <w:proofErr w:type="spellStart"/>
      <w:r w:rsidRPr="00743ED9">
        <w:rPr>
          <w:rFonts w:ascii="Times New Roman" w:hAnsi="Times New Roman" w:cs="Times New Roman"/>
          <w:sz w:val="24"/>
          <w:szCs w:val="24"/>
        </w:rPr>
        <w:t>спиртке</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чогултулуп</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бекитилди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туурасынан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жасалган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препараттарда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эпидермасы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парадермалдык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багыттагы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препараттарда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изилденди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препараттары</w:t>
      </w:r>
      <w:proofErr w:type="spellEnd"/>
      <w:r w:rsidRPr="00743ED9">
        <w:rPr>
          <w:rFonts w:ascii="Times New Roman" w:hAnsi="Times New Roman" w:cs="Times New Roman"/>
          <w:sz w:val="24"/>
          <w:szCs w:val="24"/>
        </w:rPr>
        <w:t xml:space="preserve"> кол микротом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же </w:t>
      </w:r>
      <w:proofErr w:type="spellStart"/>
      <w:r w:rsidRPr="00743ED9">
        <w:rPr>
          <w:rFonts w:ascii="Times New Roman" w:hAnsi="Times New Roman" w:cs="Times New Roman"/>
          <w:sz w:val="24"/>
          <w:szCs w:val="24"/>
        </w:rPr>
        <w:t>устара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даярдалган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жана</w:t>
      </w:r>
      <w:proofErr w:type="spellEnd"/>
      <w:r w:rsidRPr="00743ED9">
        <w:rPr>
          <w:rFonts w:ascii="Times New Roman" w:hAnsi="Times New Roman" w:cs="Times New Roman"/>
          <w:sz w:val="24"/>
          <w:szCs w:val="24"/>
        </w:rPr>
        <w:t xml:space="preserve"> глицерин же глицерин-желатин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курчалган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Эпидерманы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изилдөө</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үчүн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органдарын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түссүздөндүрүү</w:t>
      </w:r>
      <w:proofErr w:type="spellEnd"/>
      <w:r w:rsidRPr="00743ED9">
        <w:rPr>
          <w:rFonts w:ascii="Times New Roman" w:hAnsi="Times New Roman" w:cs="Times New Roman"/>
          <w:sz w:val="24"/>
          <w:szCs w:val="24"/>
        </w:rPr>
        <w:t xml:space="preserve"> М.Г. </w:t>
      </w:r>
      <w:proofErr w:type="spellStart"/>
      <w:r w:rsidRPr="00743ED9">
        <w:rPr>
          <w:rFonts w:ascii="Times New Roman" w:hAnsi="Times New Roman" w:cs="Times New Roman"/>
          <w:sz w:val="24"/>
          <w:szCs w:val="24"/>
        </w:rPr>
        <w:t>Пахомованын</w:t>
      </w:r>
      <w:proofErr w:type="spellEnd"/>
      <w:r w:rsidRPr="00743ED9">
        <w:rPr>
          <w:rFonts w:ascii="Times New Roman" w:hAnsi="Times New Roman" w:cs="Times New Roman"/>
          <w:sz w:val="24"/>
          <w:szCs w:val="24"/>
        </w:rPr>
        <w:t xml:space="preserve"> (10) методу </w:t>
      </w:r>
      <w:proofErr w:type="spellStart"/>
      <w:r w:rsidRPr="00743ED9">
        <w:rPr>
          <w:rFonts w:ascii="Times New Roman" w:hAnsi="Times New Roman" w:cs="Times New Roman"/>
          <w:sz w:val="24"/>
          <w:szCs w:val="24"/>
        </w:rPr>
        <w:t>боюнча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жүргүзүлдү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органдардын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көрсөткүчтөрүн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өлчөөнү</w:t>
      </w:r>
      <w:proofErr w:type="spellEnd"/>
      <w:r w:rsidRPr="00743ED9">
        <w:rPr>
          <w:rFonts w:ascii="Times New Roman" w:hAnsi="Times New Roman" w:cs="Times New Roman"/>
          <w:sz w:val="24"/>
          <w:szCs w:val="24"/>
        </w:rPr>
        <w:t xml:space="preserve"> окуляр (МВР-3) </w:t>
      </w:r>
      <w:proofErr w:type="spellStart"/>
      <w:r w:rsidRPr="00743ED9">
        <w:rPr>
          <w:rFonts w:ascii="Times New Roman" w:hAnsi="Times New Roman" w:cs="Times New Roman"/>
          <w:sz w:val="24"/>
          <w:szCs w:val="24"/>
        </w:rPr>
        <w:t>жана</w:t>
      </w:r>
      <w:proofErr w:type="spellEnd"/>
      <w:r w:rsidRPr="00743ED9">
        <w:rPr>
          <w:rFonts w:ascii="Times New Roman" w:hAnsi="Times New Roman" w:cs="Times New Roman"/>
          <w:sz w:val="24"/>
          <w:szCs w:val="24"/>
        </w:rPr>
        <w:t xml:space="preserve"> объект – микрометр (МОВ-1.5 х)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жүргүзүлгөн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Бардык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өсүмдүк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органдарынын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препараттарын</w:t>
      </w:r>
      <w:proofErr w:type="spellEnd"/>
      <w:r w:rsidRPr="00743ED9">
        <w:rPr>
          <w:rFonts w:ascii="Times New Roman" w:hAnsi="Times New Roman" w:cs="Times New Roman"/>
          <w:sz w:val="24"/>
          <w:szCs w:val="24"/>
        </w:rPr>
        <w:t xml:space="preserve"> МБИ-3 </w:t>
      </w:r>
      <w:proofErr w:type="spellStart"/>
      <w:r w:rsidRPr="00743ED9">
        <w:rPr>
          <w:rFonts w:ascii="Times New Roman" w:hAnsi="Times New Roman" w:cs="Times New Roman"/>
          <w:sz w:val="24"/>
          <w:szCs w:val="24"/>
        </w:rPr>
        <w:t>микроскобунда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жана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баяндап</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жазылган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сүрөттөр</w:t>
      </w:r>
      <w:proofErr w:type="spellEnd"/>
      <w:r w:rsidRPr="00743ED9">
        <w:rPr>
          <w:rFonts w:ascii="Times New Roman" w:hAnsi="Times New Roman" w:cs="Times New Roman"/>
          <w:sz w:val="24"/>
          <w:szCs w:val="24"/>
        </w:rPr>
        <w:t xml:space="preserve"> РА-4 </w:t>
      </w:r>
      <w:proofErr w:type="spellStart"/>
      <w:r w:rsidRPr="00743ED9">
        <w:rPr>
          <w:rFonts w:ascii="Times New Roman" w:hAnsi="Times New Roman" w:cs="Times New Roman"/>
          <w:sz w:val="24"/>
          <w:szCs w:val="24"/>
        </w:rPr>
        <w:t>жана</w:t>
      </w:r>
      <w:proofErr w:type="spellEnd"/>
      <w:r w:rsidRPr="00743ED9">
        <w:rPr>
          <w:rFonts w:ascii="Times New Roman" w:hAnsi="Times New Roman" w:cs="Times New Roman"/>
          <w:sz w:val="24"/>
          <w:szCs w:val="24"/>
        </w:rPr>
        <w:t xml:space="preserve"> РА-6 </w:t>
      </w:r>
      <w:proofErr w:type="spellStart"/>
      <w:r w:rsidRPr="00743ED9">
        <w:rPr>
          <w:rFonts w:ascii="Times New Roman" w:hAnsi="Times New Roman" w:cs="Times New Roman"/>
          <w:sz w:val="24"/>
          <w:szCs w:val="24"/>
        </w:rPr>
        <w:t>сүрөт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аппараттарынын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жардамы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ал </w:t>
      </w:r>
      <w:proofErr w:type="spellStart"/>
      <w:r w:rsidRPr="00743ED9">
        <w:rPr>
          <w:rFonts w:ascii="Times New Roman" w:hAnsi="Times New Roman" w:cs="Times New Roman"/>
          <w:sz w:val="24"/>
          <w:szCs w:val="24"/>
        </w:rPr>
        <w:t>эми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микрофотолор</w:t>
      </w:r>
      <w:proofErr w:type="spellEnd"/>
      <w:r w:rsidRPr="00743ED9">
        <w:rPr>
          <w:rFonts w:ascii="Times New Roman" w:hAnsi="Times New Roman" w:cs="Times New Roman"/>
          <w:sz w:val="24"/>
          <w:szCs w:val="24"/>
        </w:rPr>
        <w:t xml:space="preserve"> – </w:t>
      </w:r>
      <w:proofErr w:type="spellStart"/>
      <w:r w:rsidRPr="00743ED9">
        <w:rPr>
          <w:rFonts w:ascii="Times New Roman" w:hAnsi="Times New Roman" w:cs="Times New Roman"/>
          <w:sz w:val="24"/>
          <w:szCs w:val="24"/>
        </w:rPr>
        <w:t>айфон</w:t>
      </w:r>
      <w:proofErr w:type="spellEnd"/>
      <w:r w:rsidRPr="00743ED9">
        <w:rPr>
          <w:rFonts w:ascii="Times New Roman" w:hAnsi="Times New Roman" w:cs="Times New Roman"/>
          <w:sz w:val="24"/>
          <w:szCs w:val="24"/>
        </w:rPr>
        <w:t xml:space="preserve"> 11pro фотоаппараты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түшүрүлгөн</w:t>
      </w:r>
      <w:proofErr w:type="spellEnd"/>
      <w:r w:rsidRPr="00743ED9">
        <w:rPr>
          <w:rFonts w:ascii="Times New Roman" w:hAnsi="Times New Roman" w:cs="Times New Roman"/>
          <w:sz w:val="24"/>
          <w:szCs w:val="24"/>
        </w:rPr>
        <w:t xml:space="preserve">. </w:t>
      </w:r>
    </w:p>
    <w:p w14:paraId="452DC8DD" w14:textId="77777777" w:rsidR="00743ED9" w:rsidRPr="00743ED9" w:rsidRDefault="00743ED9" w:rsidP="00743ED9">
      <w:pPr>
        <w:spacing w:after="120" w:line="276" w:lineRule="auto"/>
        <w:ind w:firstLine="567"/>
        <w:jc w:val="both"/>
        <w:rPr>
          <w:rFonts w:ascii="Times New Roman" w:hAnsi="Times New Roman" w:cs="Times New Roman"/>
          <w:sz w:val="24"/>
          <w:szCs w:val="24"/>
        </w:rPr>
      </w:pP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сорттордун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пластинкаларынын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түзүлүшүнүн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жалпы</w:t>
      </w:r>
      <w:proofErr w:type="spellEnd"/>
      <w:r w:rsidRPr="00743ED9">
        <w:rPr>
          <w:rFonts w:ascii="Times New Roman" w:hAnsi="Times New Roman" w:cs="Times New Roman"/>
          <w:sz w:val="24"/>
          <w:szCs w:val="24"/>
        </w:rPr>
        <w:t xml:space="preserve"> планы </w:t>
      </w:r>
      <w:proofErr w:type="spellStart"/>
      <w:r w:rsidRPr="00743ED9">
        <w:rPr>
          <w:rFonts w:ascii="Times New Roman" w:hAnsi="Times New Roman" w:cs="Times New Roman"/>
          <w:sz w:val="24"/>
          <w:szCs w:val="24"/>
        </w:rPr>
        <w:t>окшош</w:t>
      </w:r>
      <w:proofErr w:type="spellEnd"/>
      <w:r w:rsidRPr="00743ED9">
        <w:rPr>
          <w:rFonts w:ascii="Times New Roman" w:hAnsi="Times New Roman" w:cs="Times New Roman"/>
          <w:sz w:val="24"/>
          <w:szCs w:val="24"/>
        </w:rPr>
        <w:t xml:space="preserve">: ал эпидермис, </w:t>
      </w:r>
      <w:proofErr w:type="spellStart"/>
      <w:r w:rsidRPr="00743ED9">
        <w:rPr>
          <w:rFonts w:ascii="Times New Roman" w:hAnsi="Times New Roman" w:cs="Times New Roman"/>
          <w:sz w:val="24"/>
          <w:szCs w:val="24"/>
        </w:rPr>
        <w:t>ассимиляциялык</w:t>
      </w:r>
      <w:proofErr w:type="spellEnd"/>
      <w:r w:rsidRPr="00743ED9">
        <w:rPr>
          <w:rFonts w:ascii="Times New Roman" w:hAnsi="Times New Roman" w:cs="Times New Roman"/>
          <w:sz w:val="24"/>
          <w:szCs w:val="24"/>
        </w:rPr>
        <w:t xml:space="preserve"> ткань же мезофилл, </w:t>
      </w:r>
      <w:proofErr w:type="spellStart"/>
      <w:r w:rsidRPr="00743ED9">
        <w:rPr>
          <w:rFonts w:ascii="Times New Roman" w:hAnsi="Times New Roman" w:cs="Times New Roman"/>
          <w:sz w:val="24"/>
          <w:szCs w:val="24"/>
        </w:rPr>
        <w:t>өткөргүч</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жана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механикалык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ткандардан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турат</w:t>
      </w:r>
      <w:proofErr w:type="spellEnd"/>
      <w:r w:rsidRPr="00743ED9">
        <w:rPr>
          <w:rFonts w:ascii="Times New Roman" w:hAnsi="Times New Roman" w:cs="Times New Roman"/>
          <w:sz w:val="24"/>
          <w:szCs w:val="24"/>
        </w:rPr>
        <w:t xml:space="preserve"> (1-сүрөт). </w:t>
      </w:r>
      <w:proofErr w:type="spellStart"/>
      <w:r w:rsidRPr="00743ED9">
        <w:rPr>
          <w:rFonts w:ascii="Times New Roman" w:hAnsi="Times New Roman" w:cs="Times New Roman"/>
          <w:sz w:val="24"/>
          <w:szCs w:val="24"/>
        </w:rPr>
        <w:t>Бардык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сорттордун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гипостоматтуу</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мезофилли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дорсовентралдык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типте</w:t>
      </w:r>
      <w:proofErr w:type="spellEnd"/>
      <w:r w:rsidRPr="00743ED9">
        <w:rPr>
          <w:rFonts w:ascii="Times New Roman" w:hAnsi="Times New Roman" w:cs="Times New Roman"/>
          <w:sz w:val="24"/>
          <w:szCs w:val="24"/>
        </w:rPr>
        <w:t xml:space="preserve">, 6-7 </w:t>
      </w:r>
      <w:proofErr w:type="spellStart"/>
      <w:r w:rsidRPr="00743ED9">
        <w:rPr>
          <w:rFonts w:ascii="Times New Roman" w:hAnsi="Times New Roman" w:cs="Times New Roman"/>
          <w:sz w:val="24"/>
          <w:szCs w:val="24"/>
        </w:rPr>
        <w:t>катмар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паренхималык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клеткалардан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турат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сорттор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аздыр-көптүр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окшош</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сугат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шартында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кеңири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таралганы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өзгөчөлүктөрү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боюнча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айырмаланат</w:t>
      </w:r>
      <w:proofErr w:type="spellEnd"/>
      <w:r w:rsidRPr="00743ED9">
        <w:rPr>
          <w:rFonts w:ascii="Times New Roman" w:hAnsi="Times New Roman" w:cs="Times New Roman"/>
          <w:sz w:val="24"/>
          <w:szCs w:val="24"/>
        </w:rPr>
        <w:t xml:space="preserve"> (таблица). </w:t>
      </w:r>
      <w:proofErr w:type="spellStart"/>
      <w:r w:rsidRPr="00743ED9">
        <w:rPr>
          <w:rFonts w:ascii="Times New Roman" w:hAnsi="Times New Roman" w:cs="Times New Roman"/>
          <w:sz w:val="24"/>
          <w:szCs w:val="24"/>
        </w:rPr>
        <w:t>Сорттор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бири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экинчисинен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анатомиялык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көрсөткүчтөрүнүн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сандык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белгилери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айырмаланат</w:t>
      </w:r>
      <w:proofErr w:type="spellEnd"/>
      <w:r w:rsidRPr="00743ED9">
        <w:rPr>
          <w:rFonts w:ascii="Times New Roman" w:hAnsi="Times New Roman" w:cs="Times New Roman"/>
          <w:sz w:val="24"/>
          <w:szCs w:val="24"/>
        </w:rPr>
        <w:t xml:space="preserve"> (таблица). </w:t>
      </w:r>
      <w:proofErr w:type="spellStart"/>
      <w:r w:rsidRPr="00743ED9">
        <w:rPr>
          <w:rFonts w:ascii="Times New Roman" w:hAnsi="Times New Roman" w:cs="Times New Roman"/>
          <w:sz w:val="24"/>
          <w:szCs w:val="24"/>
        </w:rPr>
        <w:t>Жалбырак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пластинкасынын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туурасынан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кесилишинде</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эң</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калың</w:t>
      </w:r>
      <w:proofErr w:type="spellEnd"/>
      <w:r w:rsidRPr="00743ED9">
        <w:rPr>
          <w:rFonts w:ascii="Times New Roman" w:hAnsi="Times New Roman" w:cs="Times New Roman"/>
          <w:sz w:val="24"/>
          <w:szCs w:val="24"/>
        </w:rPr>
        <w:t xml:space="preserve"> пластинка ренет Симиренко </w:t>
      </w:r>
      <w:proofErr w:type="spellStart"/>
      <w:r w:rsidRPr="00743ED9">
        <w:rPr>
          <w:rFonts w:ascii="Times New Roman" w:hAnsi="Times New Roman" w:cs="Times New Roman"/>
          <w:sz w:val="24"/>
          <w:szCs w:val="24"/>
        </w:rPr>
        <w:t>сортунда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учураса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эң</w:t>
      </w:r>
      <w:proofErr w:type="spellEnd"/>
      <w:r w:rsidRPr="00743ED9">
        <w:rPr>
          <w:rFonts w:ascii="Times New Roman" w:hAnsi="Times New Roman" w:cs="Times New Roman"/>
          <w:sz w:val="24"/>
          <w:szCs w:val="24"/>
        </w:rPr>
        <w:t xml:space="preserve"> жука </w:t>
      </w:r>
      <w:proofErr w:type="spellStart"/>
      <w:r w:rsidRPr="00743ED9">
        <w:rPr>
          <w:rFonts w:ascii="Times New Roman" w:hAnsi="Times New Roman" w:cs="Times New Roman"/>
          <w:sz w:val="24"/>
          <w:szCs w:val="24"/>
        </w:rPr>
        <w:t>жалбырак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пластинкасы</w:t>
      </w:r>
      <w:proofErr w:type="spellEnd"/>
      <w:r w:rsidRPr="00743ED9">
        <w:rPr>
          <w:rFonts w:ascii="Times New Roman" w:hAnsi="Times New Roman" w:cs="Times New Roman"/>
          <w:sz w:val="24"/>
          <w:szCs w:val="24"/>
        </w:rPr>
        <w:t xml:space="preserve"> Голден </w:t>
      </w:r>
      <w:proofErr w:type="spellStart"/>
      <w:r w:rsidRPr="00743ED9">
        <w:rPr>
          <w:rFonts w:ascii="Times New Roman" w:hAnsi="Times New Roman" w:cs="Times New Roman"/>
          <w:sz w:val="24"/>
          <w:szCs w:val="24"/>
        </w:rPr>
        <w:t>делишес</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сортуна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тиешелүү</w:t>
      </w:r>
      <w:proofErr w:type="spellEnd"/>
      <w:r w:rsidRPr="00743ED9">
        <w:rPr>
          <w:rFonts w:ascii="Times New Roman" w:hAnsi="Times New Roman" w:cs="Times New Roman"/>
          <w:sz w:val="24"/>
          <w:szCs w:val="24"/>
        </w:rPr>
        <w:t xml:space="preserve">. Калган </w:t>
      </w:r>
      <w:proofErr w:type="spellStart"/>
      <w:r w:rsidRPr="00743ED9">
        <w:rPr>
          <w:rFonts w:ascii="Times New Roman" w:hAnsi="Times New Roman" w:cs="Times New Roman"/>
          <w:sz w:val="24"/>
          <w:szCs w:val="24"/>
        </w:rPr>
        <w:t>сорттор</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бул</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көрсөткүчү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боюнча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аралык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орунду</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ээлешет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Ассимиляциялык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ткандын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палисаддуулук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коэффициенти</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сорттордо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анчалык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чоң</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айырмачылыктарды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көрсөткөн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жок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клеткалары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үстүңкү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өтө</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чоң</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клеткалар</w:t>
      </w:r>
      <w:proofErr w:type="spellEnd"/>
      <w:r w:rsidRPr="00743ED9">
        <w:rPr>
          <w:rFonts w:ascii="Times New Roman" w:hAnsi="Times New Roman" w:cs="Times New Roman"/>
          <w:sz w:val="24"/>
          <w:szCs w:val="24"/>
        </w:rPr>
        <w:t xml:space="preserve"> (1 мм</w:t>
      </w:r>
      <w:proofErr w:type="gramStart"/>
      <w:r w:rsidRPr="00743ED9">
        <w:rPr>
          <w:rFonts w:ascii="Times New Roman" w:hAnsi="Times New Roman" w:cs="Times New Roman"/>
          <w:sz w:val="24"/>
          <w:szCs w:val="24"/>
        </w:rPr>
        <w:t xml:space="preserve">2  </w:t>
      </w:r>
      <w:proofErr w:type="spellStart"/>
      <w:r w:rsidRPr="00743ED9">
        <w:rPr>
          <w:rFonts w:ascii="Times New Roman" w:hAnsi="Times New Roman" w:cs="Times New Roman"/>
          <w:sz w:val="24"/>
          <w:szCs w:val="24"/>
        </w:rPr>
        <w:t>аянтта</w:t>
      </w:r>
      <w:proofErr w:type="spellEnd"/>
      <w:proofErr w:type="gramEnd"/>
      <w:r w:rsidRPr="00743ED9">
        <w:rPr>
          <w:rFonts w:ascii="Times New Roman" w:hAnsi="Times New Roman" w:cs="Times New Roman"/>
          <w:sz w:val="24"/>
          <w:szCs w:val="24"/>
        </w:rPr>
        <w:t xml:space="preserve"> 1012) Бак </w:t>
      </w:r>
      <w:proofErr w:type="spellStart"/>
      <w:r w:rsidRPr="00743ED9">
        <w:rPr>
          <w:rFonts w:ascii="Times New Roman" w:hAnsi="Times New Roman" w:cs="Times New Roman"/>
          <w:sz w:val="24"/>
          <w:szCs w:val="24"/>
        </w:rPr>
        <w:t>алмасында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кездешсе</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эң</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майда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клеткалуулук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Крипсон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сортуна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тиешелүү</w:t>
      </w:r>
      <w:proofErr w:type="spellEnd"/>
      <w:r w:rsidRPr="00743ED9">
        <w:rPr>
          <w:rFonts w:ascii="Times New Roman" w:hAnsi="Times New Roman" w:cs="Times New Roman"/>
          <w:sz w:val="24"/>
          <w:szCs w:val="24"/>
        </w:rPr>
        <w:t xml:space="preserve">. Калган </w:t>
      </w:r>
      <w:proofErr w:type="spellStart"/>
      <w:r w:rsidRPr="00743ED9">
        <w:rPr>
          <w:rFonts w:ascii="Times New Roman" w:hAnsi="Times New Roman" w:cs="Times New Roman"/>
          <w:sz w:val="24"/>
          <w:szCs w:val="24"/>
        </w:rPr>
        <w:t>сорттордо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бул</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көрсөткүч</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аралык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абалда</w:t>
      </w:r>
      <w:proofErr w:type="spellEnd"/>
      <w:r w:rsidRPr="00743ED9">
        <w:rPr>
          <w:rFonts w:ascii="Times New Roman" w:hAnsi="Times New Roman" w:cs="Times New Roman"/>
          <w:sz w:val="24"/>
          <w:szCs w:val="24"/>
        </w:rPr>
        <w:t xml:space="preserve"> болот. </w:t>
      </w:r>
      <w:proofErr w:type="spellStart"/>
      <w:r w:rsidRPr="00743ED9">
        <w:rPr>
          <w:rFonts w:ascii="Times New Roman" w:hAnsi="Times New Roman" w:cs="Times New Roman"/>
          <w:sz w:val="24"/>
          <w:szCs w:val="24"/>
        </w:rPr>
        <w:t>Астыңкы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бардык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сорттордо</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өтө</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майда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клеткалуу</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болушат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Үт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аппараттары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аномоциттик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типте</w:t>
      </w:r>
      <w:proofErr w:type="spellEnd"/>
      <w:r w:rsidRPr="00743ED9">
        <w:rPr>
          <w:rFonts w:ascii="Times New Roman" w:hAnsi="Times New Roman" w:cs="Times New Roman"/>
          <w:sz w:val="24"/>
          <w:szCs w:val="24"/>
        </w:rPr>
        <w:t>, 1 мм</w:t>
      </w:r>
      <w:proofErr w:type="gramStart"/>
      <w:r w:rsidRPr="00743ED9">
        <w:rPr>
          <w:rFonts w:ascii="Times New Roman" w:hAnsi="Times New Roman" w:cs="Times New Roman"/>
          <w:sz w:val="24"/>
          <w:szCs w:val="24"/>
        </w:rPr>
        <w:t xml:space="preserve">2  </w:t>
      </w:r>
      <w:proofErr w:type="spellStart"/>
      <w:r w:rsidRPr="00743ED9">
        <w:rPr>
          <w:rFonts w:ascii="Times New Roman" w:hAnsi="Times New Roman" w:cs="Times New Roman"/>
          <w:sz w:val="24"/>
          <w:szCs w:val="24"/>
        </w:rPr>
        <w:t>тагы</w:t>
      </w:r>
      <w:proofErr w:type="spellEnd"/>
      <w:proofErr w:type="gramEnd"/>
      <w:r w:rsidRPr="00743ED9">
        <w:rPr>
          <w:rFonts w:ascii="Times New Roman" w:hAnsi="Times New Roman" w:cs="Times New Roman"/>
          <w:sz w:val="24"/>
          <w:szCs w:val="24"/>
        </w:rPr>
        <w:t xml:space="preserve"> саны </w:t>
      </w:r>
      <w:proofErr w:type="spellStart"/>
      <w:r w:rsidRPr="00743ED9">
        <w:rPr>
          <w:rFonts w:ascii="Times New Roman" w:hAnsi="Times New Roman" w:cs="Times New Roman"/>
          <w:sz w:val="24"/>
          <w:szCs w:val="24"/>
        </w:rPr>
        <w:t>астыңкы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эпидермада</w:t>
      </w:r>
      <w:proofErr w:type="spellEnd"/>
      <w:r w:rsidRPr="00743ED9">
        <w:rPr>
          <w:rFonts w:ascii="Times New Roman" w:hAnsi="Times New Roman" w:cs="Times New Roman"/>
          <w:sz w:val="24"/>
          <w:szCs w:val="24"/>
        </w:rPr>
        <w:t xml:space="preserve"> 88 </w:t>
      </w:r>
      <w:proofErr w:type="spellStart"/>
      <w:r w:rsidRPr="00743ED9">
        <w:rPr>
          <w:rFonts w:ascii="Times New Roman" w:hAnsi="Times New Roman" w:cs="Times New Roman"/>
          <w:sz w:val="24"/>
          <w:szCs w:val="24"/>
        </w:rPr>
        <w:t>үт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Крипсон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сортунда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учураса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Жылдыз</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алмасында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бул</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көрсөткүч</w:t>
      </w:r>
      <w:proofErr w:type="spellEnd"/>
      <w:r w:rsidRPr="00743ED9">
        <w:rPr>
          <w:rFonts w:ascii="Times New Roman" w:hAnsi="Times New Roman" w:cs="Times New Roman"/>
          <w:sz w:val="24"/>
          <w:szCs w:val="24"/>
        </w:rPr>
        <w:t xml:space="preserve"> 139 </w:t>
      </w:r>
      <w:proofErr w:type="spellStart"/>
      <w:r w:rsidRPr="00743ED9">
        <w:rPr>
          <w:rFonts w:ascii="Times New Roman" w:hAnsi="Times New Roman" w:cs="Times New Roman"/>
          <w:sz w:val="24"/>
          <w:szCs w:val="24"/>
        </w:rPr>
        <w:t>үттү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түзөт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Изилденген</w:t>
      </w:r>
      <w:proofErr w:type="spellEnd"/>
      <w:r w:rsidRPr="00743ED9">
        <w:rPr>
          <w:rFonts w:ascii="Times New Roman" w:hAnsi="Times New Roman" w:cs="Times New Roman"/>
          <w:sz w:val="24"/>
          <w:szCs w:val="24"/>
        </w:rPr>
        <w:t xml:space="preserve"> калган </w:t>
      </w:r>
      <w:proofErr w:type="spellStart"/>
      <w:r w:rsidRPr="00743ED9">
        <w:rPr>
          <w:rFonts w:ascii="Times New Roman" w:hAnsi="Times New Roman" w:cs="Times New Roman"/>
          <w:sz w:val="24"/>
          <w:szCs w:val="24"/>
        </w:rPr>
        <w:t>сорттордун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жалбырактарынын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түзүлүшү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алардын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белгилеринин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анатомиялык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көрсөткүчтөрү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дээрлик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айырмаланбайт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Бул</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алмалардын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жашаган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чөйрөсүнүн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шарттарынын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бирдей</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экендигинен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кабар</w:t>
      </w:r>
      <w:proofErr w:type="spellEnd"/>
      <w:r w:rsidRPr="00743ED9">
        <w:rPr>
          <w:rFonts w:ascii="Times New Roman" w:hAnsi="Times New Roman" w:cs="Times New Roman"/>
          <w:sz w:val="24"/>
          <w:szCs w:val="24"/>
        </w:rPr>
        <w:t xml:space="preserve"> берет.</w:t>
      </w:r>
    </w:p>
    <w:p w14:paraId="1BAE9630" w14:textId="43BC89C3" w:rsidR="00EB348A" w:rsidRDefault="00743ED9" w:rsidP="00743ED9">
      <w:pPr>
        <w:spacing w:after="120" w:line="276" w:lineRule="auto"/>
        <w:ind w:firstLine="567"/>
        <w:jc w:val="both"/>
        <w:rPr>
          <w:rFonts w:ascii="Times New Roman" w:hAnsi="Times New Roman" w:cs="Times New Roman"/>
          <w:sz w:val="24"/>
          <w:szCs w:val="24"/>
        </w:rPr>
      </w:pPr>
      <w:proofErr w:type="spellStart"/>
      <w:r w:rsidRPr="00743ED9">
        <w:rPr>
          <w:rFonts w:ascii="Times New Roman" w:hAnsi="Times New Roman" w:cs="Times New Roman"/>
          <w:sz w:val="24"/>
          <w:szCs w:val="24"/>
        </w:rPr>
        <w:lastRenderedPageBreak/>
        <w:t>Изилдөө</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алма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дарагынын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сортторунда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салыштырмалуу</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бийик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үстүнкү</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жана</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тескерисинче</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өтө</w:t>
      </w:r>
      <w:proofErr w:type="spellEnd"/>
      <w:r w:rsidRPr="00743ED9">
        <w:rPr>
          <w:rFonts w:ascii="Times New Roman" w:hAnsi="Times New Roman" w:cs="Times New Roman"/>
          <w:sz w:val="24"/>
          <w:szCs w:val="24"/>
        </w:rPr>
        <w:t xml:space="preserve"> жука </w:t>
      </w:r>
      <w:proofErr w:type="spellStart"/>
      <w:r w:rsidRPr="00743ED9">
        <w:rPr>
          <w:rFonts w:ascii="Times New Roman" w:hAnsi="Times New Roman" w:cs="Times New Roman"/>
          <w:sz w:val="24"/>
          <w:szCs w:val="24"/>
        </w:rPr>
        <w:t>астыңкы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эпидермалары</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менен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мүнөздөлөөрүн</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көрсөттү</w:t>
      </w:r>
      <w:proofErr w:type="spellEnd"/>
      <w:r w:rsidRPr="00743ED9">
        <w:rPr>
          <w:rFonts w:ascii="Times New Roman" w:hAnsi="Times New Roman" w:cs="Times New Roman"/>
          <w:sz w:val="24"/>
          <w:szCs w:val="24"/>
        </w:rPr>
        <w:t xml:space="preserve">. Мезофилл </w:t>
      </w:r>
      <w:proofErr w:type="spellStart"/>
      <w:r w:rsidRPr="00743ED9">
        <w:rPr>
          <w:rFonts w:ascii="Times New Roman" w:hAnsi="Times New Roman" w:cs="Times New Roman"/>
          <w:sz w:val="24"/>
          <w:szCs w:val="24"/>
        </w:rPr>
        <w:t>дорсовентралдык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типке</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кирет</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палисаддуулук</w:t>
      </w:r>
      <w:proofErr w:type="spellEnd"/>
      <w:r w:rsidRPr="00743ED9">
        <w:rPr>
          <w:rFonts w:ascii="Times New Roman" w:hAnsi="Times New Roman" w:cs="Times New Roman"/>
          <w:sz w:val="24"/>
          <w:szCs w:val="24"/>
        </w:rPr>
        <w:t xml:space="preserve"> </w:t>
      </w:r>
      <w:proofErr w:type="spellStart"/>
      <w:r w:rsidRPr="00743ED9">
        <w:rPr>
          <w:rFonts w:ascii="Times New Roman" w:hAnsi="Times New Roman" w:cs="Times New Roman"/>
          <w:sz w:val="24"/>
          <w:szCs w:val="24"/>
        </w:rPr>
        <w:t>коэффи</w:t>
      </w:r>
      <w:r>
        <w:rPr>
          <w:rFonts w:ascii="Times New Roman" w:hAnsi="Times New Roman" w:cs="Times New Roman"/>
          <w:sz w:val="24"/>
          <w:szCs w:val="24"/>
        </w:rPr>
        <w:t>циенти</w:t>
      </w:r>
      <w:proofErr w:type="spellEnd"/>
      <w:r>
        <w:rPr>
          <w:rFonts w:ascii="Times New Roman" w:hAnsi="Times New Roman" w:cs="Times New Roman"/>
          <w:sz w:val="24"/>
          <w:szCs w:val="24"/>
        </w:rPr>
        <w:t xml:space="preserve"> 35%тен 65%ке </w:t>
      </w:r>
      <w:proofErr w:type="spellStart"/>
      <w:r>
        <w:rPr>
          <w:rFonts w:ascii="Times New Roman" w:hAnsi="Times New Roman" w:cs="Times New Roman"/>
          <w:sz w:val="24"/>
          <w:szCs w:val="24"/>
        </w:rPr>
        <w:t>чейин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жетет</w:t>
      </w:r>
      <w:proofErr w:type="spellEnd"/>
      <w:r w:rsidR="00EB348A" w:rsidRPr="00656DDB">
        <w:rPr>
          <w:rFonts w:ascii="Times New Roman" w:hAnsi="Times New Roman" w:cs="Times New Roman"/>
          <w:sz w:val="24"/>
          <w:szCs w:val="24"/>
        </w:rPr>
        <w:t>.</w:t>
      </w:r>
    </w:p>
    <w:p w14:paraId="76C16AD1" w14:textId="77777777" w:rsidR="00743ED9" w:rsidRPr="009A04C6" w:rsidRDefault="00743ED9" w:rsidP="00743ED9">
      <w:pPr>
        <w:spacing w:after="0" w:line="276" w:lineRule="auto"/>
        <w:ind w:right="-1" w:firstLine="360"/>
        <w:jc w:val="both"/>
        <w:rPr>
          <w:rFonts w:ascii="Times New Roman" w:hAnsi="Times New Roman"/>
          <w:bCs/>
          <w:color w:val="000000" w:themeColor="dark1"/>
          <w:kern w:val="24"/>
          <w:sz w:val="24"/>
          <w:szCs w:val="24"/>
          <w:lang w:val="ky-KG"/>
        </w:rPr>
      </w:pPr>
      <w:r w:rsidRPr="009A04C6">
        <w:rPr>
          <w:rFonts w:ascii="Times New Roman" w:hAnsi="Times New Roman" w:cs="Times New Roman"/>
          <w:noProof/>
          <w:sz w:val="24"/>
          <w:szCs w:val="24"/>
          <w:lang w:eastAsia="ru-RU"/>
        </w:rPr>
        <w:drawing>
          <wp:anchor distT="0" distB="0" distL="114300" distR="114300" simplePos="0" relativeHeight="251662336" behindDoc="0" locked="0" layoutInCell="1" allowOverlap="1" wp14:anchorId="2030DDDF" wp14:editId="46BBC237">
            <wp:simplePos x="0" y="0"/>
            <wp:positionH relativeFrom="column">
              <wp:posOffset>3133725</wp:posOffset>
            </wp:positionH>
            <wp:positionV relativeFrom="paragraph">
              <wp:posOffset>197485</wp:posOffset>
            </wp:positionV>
            <wp:extent cx="1722120" cy="1889760"/>
            <wp:effectExtent l="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212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BDCAB" w14:textId="77777777" w:rsidR="00743ED9" w:rsidRPr="00C93DBA" w:rsidRDefault="00743ED9" w:rsidP="00743ED9">
      <w:pPr>
        <w:spacing w:after="0" w:line="276" w:lineRule="auto"/>
        <w:jc w:val="both"/>
        <w:rPr>
          <w:rFonts w:ascii="Times New Roman" w:hAnsi="Times New Roman" w:cs="Times New Roman"/>
          <w:sz w:val="24"/>
          <w:szCs w:val="24"/>
          <w:lang w:val="ky-KG"/>
        </w:rPr>
      </w:pPr>
      <w:r w:rsidRPr="009A04C6">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11D20174" wp14:editId="6AF63E81">
            <wp:simplePos x="0" y="0"/>
            <wp:positionH relativeFrom="column">
              <wp:posOffset>1905</wp:posOffset>
            </wp:positionH>
            <wp:positionV relativeFrom="paragraph">
              <wp:posOffset>-3810</wp:posOffset>
            </wp:positionV>
            <wp:extent cx="2164080" cy="188976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4080" cy="188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3DBA">
        <w:rPr>
          <w:rFonts w:ascii="Times New Roman" w:hAnsi="Times New Roman" w:cs="Times New Roman"/>
          <w:noProof/>
          <w:sz w:val="24"/>
          <w:szCs w:val="24"/>
          <w:lang w:val="ky-KG" w:eastAsia="ru-RU"/>
        </w:rPr>
        <w:t xml:space="preserve"> </w:t>
      </w:r>
    </w:p>
    <w:p w14:paraId="2EBD78FE" w14:textId="08322445" w:rsidR="00743ED9" w:rsidRDefault="007134F6" w:rsidP="00743ED9">
      <w:pPr>
        <w:spacing w:after="0" w:line="276" w:lineRule="auto"/>
        <w:rPr>
          <w:rFonts w:ascii="Times New Roman" w:hAnsi="Times New Roman" w:cs="Times New Roman"/>
          <w:noProof/>
          <w:sz w:val="24"/>
          <w:szCs w:val="24"/>
          <w:lang w:val="ky-KG" w:eastAsia="ru-RU"/>
        </w:rPr>
      </w:pPr>
      <w:r>
        <w:rPr>
          <w:noProof/>
          <w:lang w:eastAsia="ru-RU"/>
        </w:rPr>
        <mc:AlternateContent>
          <mc:Choice Requires="wpg">
            <w:drawing>
              <wp:anchor distT="0" distB="0" distL="114300" distR="114300" simplePos="0" relativeHeight="251664384" behindDoc="0" locked="0" layoutInCell="1" allowOverlap="1" wp14:anchorId="57661D5D" wp14:editId="7701D2B4">
                <wp:simplePos x="0" y="0"/>
                <wp:positionH relativeFrom="column">
                  <wp:posOffset>2304785</wp:posOffset>
                </wp:positionH>
                <wp:positionV relativeFrom="paragraph">
                  <wp:posOffset>97135</wp:posOffset>
                </wp:positionV>
                <wp:extent cx="3077210" cy="2540635"/>
                <wp:effectExtent l="5080" t="13970" r="13335" b="76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7210" cy="2540635"/>
                          <a:chOff x="5180" y="2500"/>
                          <a:chExt cx="4846" cy="4001"/>
                        </a:xfrm>
                      </wpg:grpSpPr>
                      <wps:wsp>
                        <wps:cNvPr id="2" name="Надпись 2"/>
                        <wps:cNvSpPr txBox="1">
                          <a:spLocks noChangeArrowheads="1"/>
                        </wps:cNvSpPr>
                        <wps:spPr bwMode="auto">
                          <a:xfrm>
                            <a:off x="5180" y="2500"/>
                            <a:ext cx="542" cy="609"/>
                          </a:xfrm>
                          <a:prstGeom prst="rect">
                            <a:avLst/>
                          </a:prstGeom>
                          <a:solidFill>
                            <a:srgbClr val="FFFFFF"/>
                          </a:solidFill>
                          <a:ln w="9525">
                            <a:solidFill>
                              <a:schemeClr val="bg1">
                                <a:lumMod val="100000"/>
                                <a:lumOff val="0"/>
                              </a:schemeClr>
                            </a:solidFill>
                            <a:miter lim="800000"/>
                            <a:headEnd/>
                            <a:tailEnd/>
                          </a:ln>
                        </wps:spPr>
                        <wps:txbx>
                          <w:txbxContent>
                            <w:p w14:paraId="0381589F" w14:textId="77777777" w:rsidR="00743ED9" w:rsidRDefault="00743ED9" w:rsidP="00743ED9">
                              <w:r>
                                <w:t>а</w:t>
                              </w:r>
                            </w:p>
                          </w:txbxContent>
                        </wps:txbx>
                        <wps:bodyPr rot="0" vert="horz" wrap="square" lIns="91440" tIns="45720" rIns="91440" bIns="45720" anchor="t" anchorCtr="0" upright="1">
                          <a:spAutoFit/>
                        </wps:bodyPr>
                      </wps:wsp>
                      <wps:wsp>
                        <wps:cNvPr id="3" name="Надпись 2"/>
                        <wps:cNvSpPr txBox="1">
                          <a:spLocks noChangeArrowheads="1"/>
                        </wps:cNvSpPr>
                        <wps:spPr bwMode="auto">
                          <a:xfrm>
                            <a:off x="9484" y="2513"/>
                            <a:ext cx="542" cy="609"/>
                          </a:xfrm>
                          <a:prstGeom prst="rect">
                            <a:avLst/>
                          </a:prstGeom>
                          <a:solidFill>
                            <a:srgbClr val="FFFFFF"/>
                          </a:solidFill>
                          <a:ln w="9525">
                            <a:solidFill>
                              <a:schemeClr val="bg1">
                                <a:lumMod val="100000"/>
                                <a:lumOff val="0"/>
                              </a:schemeClr>
                            </a:solidFill>
                            <a:miter lim="800000"/>
                            <a:headEnd/>
                            <a:tailEnd/>
                          </a:ln>
                        </wps:spPr>
                        <wps:txbx>
                          <w:txbxContent>
                            <w:p w14:paraId="4BBFA3C0" w14:textId="77777777" w:rsidR="00743ED9" w:rsidRDefault="00743ED9" w:rsidP="00743ED9">
                              <w:r>
                                <w:t>б</w:t>
                              </w:r>
                            </w:p>
                          </w:txbxContent>
                        </wps:txbx>
                        <wps:bodyPr rot="0" vert="horz" wrap="square" lIns="91440" tIns="45720" rIns="91440" bIns="45720" anchor="t" anchorCtr="0" upright="1">
                          <a:spAutoFit/>
                        </wps:bodyPr>
                      </wps:wsp>
                      <wps:wsp>
                        <wps:cNvPr id="4" name="Надпись 2"/>
                        <wps:cNvSpPr txBox="1">
                          <a:spLocks noChangeArrowheads="1"/>
                        </wps:cNvSpPr>
                        <wps:spPr bwMode="auto">
                          <a:xfrm>
                            <a:off x="9479" y="5892"/>
                            <a:ext cx="542" cy="609"/>
                          </a:xfrm>
                          <a:prstGeom prst="rect">
                            <a:avLst/>
                          </a:prstGeom>
                          <a:solidFill>
                            <a:srgbClr val="FFFFFF"/>
                          </a:solidFill>
                          <a:ln w="9525">
                            <a:solidFill>
                              <a:schemeClr val="bg1">
                                <a:lumMod val="100000"/>
                                <a:lumOff val="0"/>
                              </a:schemeClr>
                            </a:solidFill>
                            <a:miter lim="800000"/>
                            <a:headEnd/>
                            <a:tailEnd/>
                          </a:ln>
                        </wps:spPr>
                        <wps:txbx>
                          <w:txbxContent>
                            <w:p w14:paraId="3B6A70D8" w14:textId="77777777" w:rsidR="00743ED9" w:rsidRDefault="00743ED9" w:rsidP="00743ED9">
                              <w:r>
                                <w:t>г</w:t>
                              </w:r>
                            </w:p>
                          </w:txbxContent>
                        </wps:txbx>
                        <wps:bodyPr rot="0" vert="horz" wrap="square" lIns="91440" tIns="45720" rIns="91440" bIns="45720" anchor="t" anchorCtr="0" upright="1">
                          <a:spAutoFit/>
                        </wps:bodyPr>
                      </wps:wsp>
                      <wps:wsp>
                        <wps:cNvPr id="5" name="Надпись 2"/>
                        <wps:cNvSpPr txBox="1">
                          <a:spLocks noChangeArrowheads="1"/>
                        </wps:cNvSpPr>
                        <wps:spPr bwMode="auto">
                          <a:xfrm>
                            <a:off x="5420" y="5883"/>
                            <a:ext cx="542" cy="609"/>
                          </a:xfrm>
                          <a:prstGeom prst="rect">
                            <a:avLst/>
                          </a:prstGeom>
                          <a:solidFill>
                            <a:srgbClr val="FFFFFF"/>
                          </a:solidFill>
                          <a:ln w="9525">
                            <a:solidFill>
                              <a:schemeClr val="bg1">
                                <a:lumMod val="100000"/>
                                <a:lumOff val="0"/>
                              </a:schemeClr>
                            </a:solidFill>
                            <a:miter lim="800000"/>
                            <a:headEnd/>
                            <a:tailEnd/>
                          </a:ln>
                        </wps:spPr>
                        <wps:txbx>
                          <w:txbxContent>
                            <w:p w14:paraId="7A322639" w14:textId="77777777" w:rsidR="00743ED9" w:rsidRDefault="00743ED9" w:rsidP="00743ED9">
                              <w:r>
                                <w:t>в</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7661D5D" id="Группа 1" o:spid="_x0000_s1026" style="position:absolute;margin-left:181.5pt;margin-top:7.65pt;width:242.3pt;height:200.05pt;z-index:251664384" coordorigin="5180,2500" coordsize="4846,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">
                <v:shapetype id="_x0000_t202" coordsize="21600,21600" o:spt="202" path="m,l,21600r21600,l21600,xe">
                  <v:stroke joinstyle="miter"/>
                  <v:path gradientshapeok="t" o:connecttype="rect"/>
                </v:shapetype>
                <v:shape id="Надпись 2" o:spid="_x0000_s1027" type="#_x0000_t202" style="position:absolute;left:5180;top:2500;width:542;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WkcQA&#10;AADaAAAADwAAAGRycy9kb3ducmV2LnhtbESP0WoCMRRE3wv9h3CFvohmFauyGqVYBNsXXdsPuGxu&#10;N1uTm2UTdf17UxD6OMzMGWa57pwVF2pD7VnBaJiBIC69rrlS8P21HcxBhIis0XomBTcKsF49Py0x&#10;1/7KBV2OsRIJwiFHBSbGJpcylIYchqFviJP341uHMcm2krrFa4I7K8dZNpUOa04LBhvaGCpPx7NT&#10;cPiYnV/3RX/W/H5Odqa72WL7bpV66XVvCxCRuvgffrR3WsEY/q6kG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wlpHEAAAA2gAAAA8AAAAAAAAAAAAAAAAAmAIAAGRycy9k&#10;b3ducmV2LnhtbFBLBQYAAAAABAAEAPUAAACJAwAAAAA=&#10;" strokecolor="white [3212]">
                  <v:textbox style="mso-fit-shape-to-text:t">
                    <w:txbxContent>
                      <w:p w14:paraId="0381589F" w14:textId="77777777" w:rsidR="00743ED9" w:rsidRDefault="00743ED9" w:rsidP="00743ED9">
                        <w:r>
                          <w:t>а</w:t>
                        </w:r>
                      </w:p>
                    </w:txbxContent>
                  </v:textbox>
                </v:shape>
                <v:shape id="Надпись 2" o:spid="_x0000_s1028" type="#_x0000_t202" style="position:absolute;left:9484;top:2513;width:542;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zCsUA&#10;AADaAAAADwAAAGRycy9kb3ducmV2LnhtbESP3WoCMRSE7wu+QziCN6Vm/WktW6OIItjetKs+wGFz&#10;utmanCybqOvbN0Khl8PMfMPMl52z4kJtqD0rGA0zEMSl1zVXCo6H7dMriBCRNVrPpOBGAZaL3sMc&#10;c+2vXNBlHyuRIBxyVGBibHIpQ2nIYRj6hjh53751GJNsK6lbvCa4s3KcZS/SYc1pwWBDa0PlaX92&#10;Cr7eZ+fnz+Jx1vx8THemu9liu7FKDfrd6g1EpC7+h//aO61gAvc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DMKxQAAANoAAAAPAAAAAAAAAAAAAAAAAJgCAABkcnMv&#10;ZG93bnJldi54bWxQSwUGAAAAAAQABAD1AAAAigMAAAAA&#10;" strokecolor="white [3212]">
                  <v:textbox style="mso-fit-shape-to-text:t">
                    <w:txbxContent>
                      <w:p w14:paraId="4BBFA3C0" w14:textId="77777777" w:rsidR="00743ED9" w:rsidRDefault="00743ED9" w:rsidP="00743ED9">
                        <w:r>
                          <w:t>б</w:t>
                        </w:r>
                      </w:p>
                    </w:txbxContent>
                  </v:textbox>
                </v:shape>
                <v:shape id="Надпись 2" o:spid="_x0000_s1029" type="#_x0000_t202" style="position:absolute;left:9479;top:5892;width:542;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rfsQA&#10;AADaAAAADwAAAGRycy9kb3ducmV2LnhtbESP0WoCMRRE3wv9h3AFX4pmW6zKapTSImhf2lU/4LK5&#10;blaTm2UTdf17IxT6OMzMGWa+7JwVF2pD7VnB6zADQVx6XXOlYL9bDaYgQkTWaD2TghsFWC6en+aY&#10;a3/lgi7bWIkE4ZCjAhNjk0sZSkMOw9A3xMk7+NZhTLKtpG7xmuDOyrcsG0uHNacFgw19GipP27NT&#10;8LuZnN9/ipdJc/werU13s8XqyyrV73UfMxCRuvgf/muvtYIRPK6kG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Vq37EAAAA2gAAAA8AAAAAAAAAAAAAAAAAmAIAAGRycy9k&#10;b3ducmV2LnhtbFBLBQYAAAAABAAEAPUAAACJAwAAAAA=&#10;" strokecolor="white [3212]">
                  <v:textbox style="mso-fit-shape-to-text:t">
                    <w:txbxContent>
                      <w:p w14:paraId="3B6A70D8" w14:textId="77777777" w:rsidR="00743ED9" w:rsidRDefault="00743ED9" w:rsidP="00743ED9">
                        <w:r>
                          <w:t>г</w:t>
                        </w:r>
                      </w:p>
                    </w:txbxContent>
                  </v:textbox>
                </v:shape>
                <v:shape id="Надпись 2" o:spid="_x0000_s1030" type="#_x0000_t202" style="position:absolute;left:5420;top:5883;width:542;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7A322639" w14:textId="77777777" w:rsidR="00743ED9" w:rsidRDefault="00743ED9" w:rsidP="00743ED9">
                        <w:r>
                          <w:t>в</w:t>
                        </w:r>
                      </w:p>
                    </w:txbxContent>
                  </v:textbox>
                </v:shape>
              </v:group>
            </w:pict>
          </mc:Fallback>
        </mc:AlternateContent>
      </w:r>
    </w:p>
    <w:p w14:paraId="35D77F44" w14:textId="77777777" w:rsidR="00743ED9" w:rsidRDefault="00743ED9" w:rsidP="00743ED9">
      <w:pPr>
        <w:spacing w:after="0" w:line="276" w:lineRule="auto"/>
        <w:rPr>
          <w:rFonts w:ascii="Times New Roman" w:hAnsi="Times New Roman" w:cs="Times New Roman"/>
          <w:noProof/>
          <w:sz w:val="24"/>
          <w:szCs w:val="24"/>
          <w:lang w:val="ky-KG" w:eastAsia="ru-RU"/>
        </w:rPr>
      </w:pPr>
    </w:p>
    <w:p w14:paraId="273A2920" w14:textId="791726A3" w:rsidR="00743ED9" w:rsidRDefault="00743ED9" w:rsidP="00743ED9">
      <w:pPr>
        <w:spacing w:after="0" w:line="276" w:lineRule="auto"/>
        <w:rPr>
          <w:rFonts w:ascii="Times New Roman" w:hAnsi="Times New Roman" w:cs="Times New Roman"/>
          <w:noProof/>
          <w:sz w:val="24"/>
          <w:szCs w:val="24"/>
          <w:lang w:val="ky-KG" w:eastAsia="ru-RU"/>
        </w:rPr>
      </w:pPr>
    </w:p>
    <w:p w14:paraId="7D4866CB" w14:textId="77777777" w:rsidR="00743ED9" w:rsidRDefault="00743ED9" w:rsidP="00743ED9">
      <w:pPr>
        <w:spacing w:after="0" w:line="276" w:lineRule="auto"/>
        <w:rPr>
          <w:rFonts w:ascii="Times New Roman" w:hAnsi="Times New Roman" w:cs="Times New Roman"/>
          <w:noProof/>
          <w:sz w:val="24"/>
          <w:szCs w:val="24"/>
          <w:lang w:val="ky-KG" w:eastAsia="ru-RU"/>
        </w:rPr>
      </w:pPr>
    </w:p>
    <w:p w14:paraId="5D9C8676" w14:textId="77777777" w:rsidR="00743ED9" w:rsidRDefault="00743ED9" w:rsidP="00743ED9">
      <w:pPr>
        <w:spacing w:after="0" w:line="276" w:lineRule="auto"/>
        <w:rPr>
          <w:rFonts w:ascii="Times New Roman" w:hAnsi="Times New Roman" w:cs="Times New Roman"/>
          <w:noProof/>
          <w:sz w:val="24"/>
          <w:szCs w:val="24"/>
          <w:lang w:val="ky-KG" w:eastAsia="ru-RU"/>
        </w:rPr>
      </w:pPr>
    </w:p>
    <w:p w14:paraId="58DF3B80" w14:textId="77777777" w:rsidR="00743ED9" w:rsidRDefault="00743ED9" w:rsidP="00743ED9">
      <w:pPr>
        <w:spacing w:after="0" w:line="276" w:lineRule="auto"/>
        <w:rPr>
          <w:rFonts w:ascii="Times New Roman" w:hAnsi="Times New Roman" w:cs="Times New Roman"/>
          <w:noProof/>
          <w:sz w:val="24"/>
          <w:szCs w:val="24"/>
          <w:lang w:val="ky-KG" w:eastAsia="ru-RU"/>
        </w:rPr>
      </w:pPr>
    </w:p>
    <w:p w14:paraId="06FA8727" w14:textId="77777777" w:rsidR="00743ED9" w:rsidRDefault="00743ED9" w:rsidP="00743ED9">
      <w:pPr>
        <w:spacing w:after="0" w:line="276" w:lineRule="auto"/>
        <w:rPr>
          <w:rFonts w:ascii="Times New Roman" w:hAnsi="Times New Roman" w:cs="Times New Roman"/>
          <w:noProof/>
          <w:sz w:val="24"/>
          <w:szCs w:val="24"/>
          <w:lang w:val="ky-KG" w:eastAsia="ru-RU"/>
        </w:rPr>
      </w:pPr>
    </w:p>
    <w:p w14:paraId="541F9AFD" w14:textId="77777777" w:rsidR="00743ED9" w:rsidRDefault="00743ED9" w:rsidP="00743ED9">
      <w:pPr>
        <w:spacing w:after="0" w:line="276" w:lineRule="auto"/>
        <w:rPr>
          <w:rFonts w:ascii="Times New Roman" w:hAnsi="Times New Roman" w:cs="Times New Roman"/>
          <w:noProof/>
          <w:sz w:val="24"/>
          <w:szCs w:val="24"/>
          <w:lang w:val="ky-KG" w:eastAsia="ru-RU"/>
        </w:rPr>
      </w:pPr>
    </w:p>
    <w:p w14:paraId="5B89C21C" w14:textId="77777777" w:rsidR="00743ED9" w:rsidRDefault="00743ED9" w:rsidP="00743ED9">
      <w:pPr>
        <w:spacing w:after="0" w:line="276" w:lineRule="auto"/>
        <w:rPr>
          <w:rFonts w:ascii="Times New Roman" w:hAnsi="Times New Roman" w:cs="Times New Roman"/>
          <w:noProof/>
          <w:sz w:val="24"/>
          <w:szCs w:val="24"/>
          <w:lang w:val="ky-KG" w:eastAsia="ru-RU"/>
        </w:rPr>
      </w:pPr>
    </w:p>
    <w:p w14:paraId="4EE8A315" w14:textId="77777777" w:rsidR="00743ED9" w:rsidRDefault="00743ED9" w:rsidP="00743ED9">
      <w:pPr>
        <w:spacing w:after="0" w:line="276" w:lineRule="auto"/>
        <w:rPr>
          <w:rFonts w:ascii="Times New Roman" w:hAnsi="Times New Roman" w:cs="Times New Roman"/>
          <w:noProof/>
          <w:sz w:val="24"/>
          <w:szCs w:val="24"/>
          <w:lang w:val="ky-KG" w:eastAsia="ru-RU"/>
        </w:rPr>
      </w:pPr>
      <w:r w:rsidRPr="009A04C6">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34E6BC87" wp14:editId="2BBC6C49">
            <wp:simplePos x="0" y="0"/>
            <wp:positionH relativeFrom="column">
              <wp:posOffset>3126105</wp:posOffset>
            </wp:positionH>
            <wp:positionV relativeFrom="paragraph">
              <wp:posOffset>3810</wp:posOffset>
            </wp:positionV>
            <wp:extent cx="1729740" cy="1907540"/>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9664" b="527"/>
                    <a:stretch/>
                  </pic:blipFill>
                  <pic:spPr bwMode="auto">
                    <a:xfrm rot="10800000">
                      <a:off x="0" y="0"/>
                      <a:ext cx="1729740" cy="1907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C54095" w14:textId="77777777" w:rsidR="00743ED9" w:rsidRDefault="00743ED9" w:rsidP="00743ED9">
      <w:pPr>
        <w:spacing w:after="0" w:line="276" w:lineRule="auto"/>
        <w:rPr>
          <w:rFonts w:ascii="Times New Roman" w:hAnsi="Times New Roman" w:cs="Times New Roman"/>
          <w:noProof/>
          <w:sz w:val="24"/>
          <w:szCs w:val="24"/>
          <w:lang w:val="ky-KG" w:eastAsia="ru-RU"/>
        </w:rPr>
      </w:pPr>
      <w:r w:rsidRPr="009A04C6">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02A54C5C" wp14:editId="6E2AEA4B">
            <wp:simplePos x="0" y="0"/>
            <wp:positionH relativeFrom="column">
              <wp:posOffset>1905</wp:posOffset>
            </wp:positionH>
            <wp:positionV relativeFrom="paragraph">
              <wp:posOffset>115570</wp:posOffset>
            </wp:positionV>
            <wp:extent cx="2279822" cy="156210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9822"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B79CF" w14:textId="77777777" w:rsidR="00743ED9" w:rsidRDefault="00743ED9" w:rsidP="00743ED9">
      <w:pPr>
        <w:spacing w:after="0" w:line="276" w:lineRule="auto"/>
        <w:rPr>
          <w:rFonts w:ascii="Times New Roman" w:hAnsi="Times New Roman" w:cs="Times New Roman"/>
          <w:noProof/>
          <w:sz w:val="24"/>
          <w:szCs w:val="24"/>
          <w:lang w:val="ky-KG" w:eastAsia="ru-RU"/>
        </w:rPr>
      </w:pPr>
    </w:p>
    <w:p w14:paraId="218CC056" w14:textId="77777777" w:rsidR="00743ED9" w:rsidRDefault="00743ED9" w:rsidP="00743ED9">
      <w:pPr>
        <w:spacing w:after="0" w:line="276" w:lineRule="auto"/>
        <w:rPr>
          <w:rFonts w:ascii="Times New Roman" w:hAnsi="Times New Roman" w:cs="Times New Roman"/>
          <w:noProof/>
          <w:sz w:val="24"/>
          <w:szCs w:val="24"/>
          <w:lang w:val="ky-KG" w:eastAsia="ru-RU"/>
        </w:rPr>
      </w:pPr>
    </w:p>
    <w:p w14:paraId="2FBB5752" w14:textId="77777777" w:rsidR="00743ED9" w:rsidRDefault="00743ED9" w:rsidP="00743ED9">
      <w:pPr>
        <w:spacing w:after="0" w:line="276" w:lineRule="auto"/>
        <w:rPr>
          <w:rFonts w:ascii="Times New Roman" w:hAnsi="Times New Roman" w:cs="Times New Roman"/>
          <w:noProof/>
          <w:sz w:val="24"/>
          <w:szCs w:val="24"/>
          <w:lang w:val="ky-KG" w:eastAsia="ru-RU"/>
        </w:rPr>
      </w:pPr>
    </w:p>
    <w:p w14:paraId="4111A17B" w14:textId="77777777" w:rsidR="00743ED9" w:rsidRDefault="00743ED9" w:rsidP="00743ED9">
      <w:pPr>
        <w:spacing w:after="0" w:line="276" w:lineRule="auto"/>
        <w:rPr>
          <w:rFonts w:ascii="Times New Roman" w:hAnsi="Times New Roman" w:cs="Times New Roman"/>
          <w:noProof/>
          <w:sz w:val="24"/>
          <w:szCs w:val="24"/>
          <w:lang w:val="ky-KG" w:eastAsia="ru-RU"/>
        </w:rPr>
      </w:pPr>
    </w:p>
    <w:p w14:paraId="5C6CCA77" w14:textId="77777777" w:rsidR="00743ED9" w:rsidRDefault="00743ED9" w:rsidP="00743ED9">
      <w:pPr>
        <w:spacing w:after="0" w:line="276" w:lineRule="auto"/>
        <w:rPr>
          <w:rFonts w:ascii="Times New Roman" w:hAnsi="Times New Roman" w:cs="Times New Roman"/>
          <w:noProof/>
          <w:sz w:val="24"/>
          <w:szCs w:val="24"/>
          <w:lang w:val="ky-KG" w:eastAsia="ru-RU"/>
        </w:rPr>
      </w:pPr>
    </w:p>
    <w:p w14:paraId="54A02ED1" w14:textId="77777777" w:rsidR="00743ED9" w:rsidRDefault="00743ED9" w:rsidP="00743ED9">
      <w:pPr>
        <w:spacing w:after="0" w:line="276" w:lineRule="auto"/>
        <w:rPr>
          <w:rFonts w:ascii="Times New Roman" w:hAnsi="Times New Roman" w:cs="Times New Roman"/>
          <w:noProof/>
          <w:sz w:val="24"/>
          <w:szCs w:val="24"/>
          <w:lang w:val="ky-KG" w:eastAsia="ru-RU"/>
        </w:rPr>
      </w:pPr>
    </w:p>
    <w:p w14:paraId="2A15629F" w14:textId="77777777" w:rsidR="00743ED9" w:rsidRDefault="00743ED9" w:rsidP="00743ED9">
      <w:pPr>
        <w:spacing w:after="120" w:line="276" w:lineRule="auto"/>
        <w:ind w:firstLine="567"/>
        <w:jc w:val="both"/>
        <w:rPr>
          <w:rFonts w:ascii="Times New Roman" w:hAnsi="Times New Roman" w:cs="Times New Roman"/>
          <w:sz w:val="24"/>
          <w:szCs w:val="24"/>
        </w:rPr>
      </w:pPr>
    </w:p>
    <w:p w14:paraId="4D43B882" w14:textId="77777777" w:rsidR="007134F6" w:rsidRDefault="007134F6" w:rsidP="007134F6">
      <w:pPr>
        <w:spacing w:after="120" w:line="276" w:lineRule="auto"/>
        <w:ind w:firstLine="567"/>
        <w:jc w:val="both"/>
        <w:rPr>
          <w:rFonts w:ascii="Times New Roman" w:hAnsi="Times New Roman" w:cs="Times New Roman"/>
          <w:sz w:val="24"/>
          <w:szCs w:val="24"/>
          <w:lang w:val="ky-KG"/>
        </w:rPr>
      </w:pPr>
    </w:p>
    <w:p w14:paraId="1971F468" w14:textId="61F09585" w:rsidR="007134F6" w:rsidRPr="00E550B6" w:rsidRDefault="007134F6" w:rsidP="007134F6">
      <w:pPr>
        <w:spacing w:after="120" w:line="276" w:lineRule="auto"/>
        <w:ind w:firstLine="567"/>
        <w:jc w:val="both"/>
        <w:rPr>
          <w:rFonts w:ascii="Times New Roman" w:hAnsi="Times New Roman" w:cs="Times New Roman"/>
          <w:szCs w:val="24"/>
          <w:lang w:val="ky-KG"/>
        </w:rPr>
      </w:pPr>
      <w:r w:rsidRPr="00E550B6">
        <w:rPr>
          <w:rFonts w:ascii="Times New Roman" w:hAnsi="Times New Roman" w:cs="Times New Roman"/>
          <w:b/>
          <w:szCs w:val="24"/>
          <w:lang w:val="ky-KG"/>
        </w:rPr>
        <w:t>Сүрөт 1</w:t>
      </w:r>
      <w:r w:rsidRPr="00E550B6">
        <w:rPr>
          <w:rFonts w:ascii="Times New Roman" w:hAnsi="Times New Roman" w:cs="Times New Roman"/>
          <w:szCs w:val="24"/>
          <w:lang w:val="ky-KG"/>
        </w:rPr>
        <w:t>. Симиренко сортунун жалбырагынын ички түзүлүшү:</w:t>
      </w:r>
    </w:p>
    <w:p w14:paraId="52F19F0E" w14:textId="73A9B8F3" w:rsidR="007134F6" w:rsidRPr="007134F6" w:rsidRDefault="007134F6" w:rsidP="007134F6">
      <w:pPr>
        <w:spacing w:after="120" w:line="276" w:lineRule="auto"/>
        <w:ind w:firstLine="567"/>
        <w:jc w:val="both"/>
        <w:rPr>
          <w:rFonts w:ascii="Times New Roman" w:hAnsi="Times New Roman" w:cs="Times New Roman"/>
          <w:sz w:val="24"/>
          <w:szCs w:val="24"/>
          <w:lang w:val="ky-KG"/>
        </w:rPr>
      </w:pPr>
      <w:r w:rsidRPr="007134F6">
        <w:rPr>
          <w:rFonts w:ascii="Times New Roman" w:hAnsi="Times New Roman" w:cs="Times New Roman"/>
          <w:sz w:val="24"/>
          <w:szCs w:val="24"/>
          <w:lang w:val="ky-KG"/>
        </w:rPr>
        <w:t>а – үстүңкү эпидерма, б – астыңкы эпидерма, в – жалбырак пластинкасынын туурасынан кесилиши, г–жалбыр</w:t>
      </w:r>
      <w:r w:rsidR="00E550B6">
        <w:rPr>
          <w:rFonts w:ascii="Times New Roman" w:hAnsi="Times New Roman" w:cs="Times New Roman"/>
          <w:sz w:val="24"/>
          <w:szCs w:val="24"/>
          <w:lang w:val="ky-KG"/>
        </w:rPr>
        <w:t>ак сабынын туурасынан кесилиши.</w:t>
      </w:r>
    </w:p>
    <w:p w14:paraId="5CCD6599" w14:textId="200813C1" w:rsidR="007134F6" w:rsidRDefault="00E550B6" w:rsidP="007134F6">
      <w:pPr>
        <w:spacing w:after="120" w:line="276" w:lineRule="auto"/>
        <w:ind w:firstLine="567"/>
        <w:jc w:val="both"/>
        <w:rPr>
          <w:rFonts w:ascii="Times New Roman" w:hAnsi="Times New Roman" w:cs="Times New Roman"/>
          <w:szCs w:val="24"/>
          <w:lang w:val="ky-KG"/>
        </w:rPr>
      </w:pPr>
      <w:r w:rsidRPr="00E550B6">
        <w:rPr>
          <w:rFonts w:ascii="Times New Roman" w:hAnsi="Times New Roman" w:cs="Times New Roman"/>
          <w:szCs w:val="24"/>
          <w:lang w:val="ky-KG"/>
        </w:rPr>
        <w:t>Таблица 1.</w:t>
      </w:r>
      <w:r w:rsidR="007134F6" w:rsidRPr="00E550B6">
        <w:rPr>
          <w:rFonts w:ascii="Times New Roman" w:hAnsi="Times New Roman" w:cs="Times New Roman"/>
          <w:szCs w:val="24"/>
          <w:lang w:val="ky-KG"/>
        </w:rPr>
        <w:t xml:space="preserve"> Алмалардын кээ бир сортторунун жалбырактарынын анатомиялык көрсөткүчтөрү</w:t>
      </w:r>
    </w:p>
    <w:tbl>
      <w:tblPr>
        <w:tblpPr w:leftFromText="180" w:rightFromText="180" w:vertAnchor="text" w:horzAnchor="margin" w:tblpXSpec="center" w:tblpY="166"/>
        <w:tblW w:w="9464" w:type="dxa"/>
        <w:tblLayout w:type="fixed"/>
        <w:tblCellMar>
          <w:left w:w="0" w:type="dxa"/>
          <w:right w:w="0" w:type="dxa"/>
        </w:tblCellMar>
        <w:tblLook w:val="04A0" w:firstRow="1" w:lastRow="0" w:firstColumn="1" w:lastColumn="0" w:noHBand="0" w:noVBand="1"/>
      </w:tblPr>
      <w:tblGrid>
        <w:gridCol w:w="1319"/>
        <w:gridCol w:w="740"/>
        <w:gridCol w:w="754"/>
        <w:gridCol w:w="754"/>
        <w:gridCol w:w="792"/>
        <w:gridCol w:w="631"/>
        <w:gridCol w:w="632"/>
        <w:gridCol w:w="436"/>
        <w:gridCol w:w="444"/>
        <w:gridCol w:w="827"/>
        <w:gridCol w:w="23"/>
        <w:gridCol w:w="660"/>
        <w:gridCol w:w="683"/>
        <w:gridCol w:w="769"/>
      </w:tblGrid>
      <w:tr w:rsidR="00DB6198" w:rsidRPr="001A7DD6" w14:paraId="0CE7552B" w14:textId="77777777" w:rsidTr="006345F1">
        <w:trPr>
          <w:trHeight w:val="687"/>
        </w:trPr>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76C36" w14:textId="77777777" w:rsidR="00DB6198" w:rsidRPr="00DB6198" w:rsidRDefault="00DB6198" w:rsidP="006345F1">
            <w:pPr>
              <w:pStyle w:val="aa"/>
              <w:rPr>
                <w:rFonts w:ascii="Times New Roman" w:hAnsi="Times New Roman" w:cs="Times New Roman"/>
                <w:sz w:val="20"/>
                <w:szCs w:val="20"/>
                <w:lang w:val="ky-KG"/>
              </w:rPr>
            </w:pPr>
          </w:p>
          <w:p w14:paraId="599F39F8" w14:textId="77777777" w:rsidR="00DB6198" w:rsidRPr="00DB6198" w:rsidRDefault="00DB6198" w:rsidP="006345F1">
            <w:pPr>
              <w:pStyle w:val="aa"/>
              <w:rPr>
                <w:rFonts w:ascii="Times New Roman" w:hAnsi="Times New Roman" w:cs="Times New Roman"/>
                <w:sz w:val="20"/>
                <w:szCs w:val="20"/>
                <w:lang w:val="ky-KG"/>
              </w:rPr>
            </w:pPr>
          </w:p>
          <w:p w14:paraId="4C7FBDBA" w14:textId="77777777" w:rsidR="00DB6198" w:rsidRPr="00DB6198" w:rsidRDefault="00DB6198" w:rsidP="006345F1">
            <w:pPr>
              <w:pStyle w:val="aa"/>
              <w:rPr>
                <w:rFonts w:ascii="Times New Roman" w:hAnsi="Times New Roman" w:cs="Times New Roman"/>
                <w:sz w:val="20"/>
                <w:szCs w:val="20"/>
                <w:lang w:val="ky-KG"/>
              </w:rPr>
            </w:pPr>
          </w:p>
          <w:p w14:paraId="5B9E723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Таксон</w:t>
            </w:r>
            <w:r w:rsidRPr="00DB6198">
              <w:rPr>
                <w:rFonts w:ascii="Times New Roman" w:hAnsi="Times New Roman" w:cs="Times New Roman"/>
                <w:sz w:val="20"/>
                <w:szCs w:val="20"/>
                <w:lang w:val="ky-KG"/>
              </w:rPr>
              <w:t>дор</w:t>
            </w:r>
            <w:r w:rsidRPr="00DB6198">
              <w:rPr>
                <w:rFonts w:ascii="Times New Roman" w:hAnsi="Times New Roman" w:cs="Times New Roman"/>
                <w:sz w:val="20"/>
                <w:szCs w:val="20"/>
              </w:rPr>
              <w:t>, сорт</w:t>
            </w:r>
            <w:r w:rsidRPr="00DB6198">
              <w:rPr>
                <w:rFonts w:ascii="Times New Roman" w:hAnsi="Times New Roman" w:cs="Times New Roman"/>
                <w:sz w:val="20"/>
                <w:szCs w:val="20"/>
                <w:lang w:val="ky-KG"/>
              </w:rPr>
              <w:t>тор</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6890AC87"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Жалбырак пластинкасынын калыңдыгы , мкм</w:t>
            </w:r>
          </w:p>
        </w:tc>
        <w:tc>
          <w:tcPr>
            <w:tcW w:w="14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379D40"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Клеткалар-дын саны</w:t>
            </w:r>
          </w:p>
        </w:tc>
        <w:tc>
          <w:tcPr>
            <w:tcW w:w="7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1D984A70"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Палисаддуулук к</w:t>
            </w:r>
            <w:proofErr w:type="spellStart"/>
            <w:r w:rsidRPr="00DB6198">
              <w:rPr>
                <w:rFonts w:ascii="Times New Roman" w:hAnsi="Times New Roman" w:cs="Times New Roman"/>
                <w:sz w:val="20"/>
                <w:szCs w:val="20"/>
              </w:rPr>
              <w:t>оэффициент</w:t>
            </w:r>
            <w:proofErr w:type="spellEnd"/>
            <w:r w:rsidRPr="00DB6198">
              <w:rPr>
                <w:rFonts w:ascii="Times New Roman" w:hAnsi="Times New Roman" w:cs="Times New Roman"/>
                <w:sz w:val="20"/>
                <w:szCs w:val="20"/>
                <w:lang w:val="ky-KG"/>
              </w:rPr>
              <w:t>и</w:t>
            </w:r>
            <w:r w:rsidRPr="00DB6198">
              <w:rPr>
                <w:rFonts w:ascii="Times New Roman" w:hAnsi="Times New Roman" w:cs="Times New Roman"/>
                <w:sz w:val="20"/>
                <w:szCs w:val="20"/>
              </w:rPr>
              <w:t>, %</w:t>
            </w:r>
          </w:p>
        </w:tc>
        <w:tc>
          <w:tcPr>
            <w:tcW w:w="12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6C6847"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Эпидерм</w:t>
            </w:r>
            <w:r w:rsidRPr="00DB6198">
              <w:rPr>
                <w:rFonts w:ascii="Times New Roman" w:hAnsi="Times New Roman" w:cs="Times New Roman"/>
                <w:sz w:val="20"/>
                <w:szCs w:val="20"/>
                <w:lang w:val="ky-KG"/>
              </w:rPr>
              <w:t>анын бийик-тиги</w:t>
            </w:r>
            <w:r w:rsidRPr="00DB6198">
              <w:rPr>
                <w:rFonts w:ascii="Times New Roman" w:hAnsi="Times New Roman" w:cs="Times New Roman"/>
                <w:sz w:val="20"/>
                <w:szCs w:val="20"/>
              </w:rPr>
              <w:t>, мкм</w:t>
            </w:r>
          </w:p>
        </w:tc>
        <w:tc>
          <w:tcPr>
            <w:tcW w:w="367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E9517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 мм</w:t>
            </w:r>
            <w:r w:rsidRPr="00DB6198">
              <w:rPr>
                <w:rFonts w:ascii="Times New Roman" w:hAnsi="Times New Roman" w:cs="Times New Roman"/>
                <w:sz w:val="20"/>
                <w:szCs w:val="20"/>
                <w:vertAlign w:val="superscript"/>
                <w:lang w:val="ky-KG"/>
              </w:rPr>
              <w:t xml:space="preserve">2 </w:t>
            </w:r>
            <w:r w:rsidRPr="00DB6198">
              <w:rPr>
                <w:rFonts w:ascii="Times New Roman" w:hAnsi="Times New Roman" w:cs="Times New Roman"/>
                <w:sz w:val="20"/>
                <w:szCs w:val="20"/>
                <w:lang w:val="ky-KG"/>
              </w:rPr>
              <w:t>тагы саны</w:t>
            </w:r>
          </w:p>
        </w:tc>
      </w:tr>
      <w:tr w:rsidR="00DB6198" w:rsidRPr="001A7DD6" w14:paraId="75468B31" w14:textId="77777777" w:rsidTr="006345F1">
        <w:trPr>
          <w:trHeight w:val="593"/>
        </w:trPr>
        <w:tc>
          <w:tcPr>
            <w:tcW w:w="1261" w:type="dxa"/>
            <w:vMerge/>
            <w:tcBorders>
              <w:top w:val="single" w:sz="8" w:space="0" w:color="000000"/>
              <w:left w:val="single" w:sz="8" w:space="0" w:color="000000"/>
              <w:bottom w:val="single" w:sz="8" w:space="0" w:color="000000"/>
              <w:right w:val="single" w:sz="8" w:space="0" w:color="000000"/>
            </w:tcBorders>
            <w:vAlign w:val="center"/>
            <w:hideMark/>
          </w:tcPr>
          <w:p w14:paraId="21BB0DAB" w14:textId="77777777" w:rsidR="00DB6198" w:rsidRPr="00DB6198" w:rsidRDefault="00DB6198" w:rsidP="006345F1">
            <w:pPr>
              <w:pStyle w:val="aa"/>
              <w:rPr>
                <w:rFonts w:ascii="Times New Roman" w:hAnsi="Times New Roman" w:cs="Times New Roman"/>
                <w:sz w:val="20"/>
                <w:szCs w:val="20"/>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14:paraId="200811B2" w14:textId="77777777" w:rsidR="00DB6198" w:rsidRPr="00DB6198" w:rsidRDefault="00DB6198" w:rsidP="006345F1">
            <w:pPr>
              <w:pStyle w:val="aa"/>
              <w:rPr>
                <w:rFonts w:ascii="Times New Roman" w:hAnsi="Times New Roman" w:cs="Times New Roman"/>
                <w:sz w:val="20"/>
                <w:szCs w:val="20"/>
              </w:rPr>
            </w:pPr>
          </w:p>
        </w:tc>
        <w:tc>
          <w:tcPr>
            <w:tcW w:w="72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709B927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палисад</w:t>
            </w:r>
            <w:r w:rsidRPr="00DB6198">
              <w:rPr>
                <w:rFonts w:ascii="Times New Roman" w:hAnsi="Times New Roman" w:cs="Times New Roman"/>
                <w:sz w:val="20"/>
                <w:szCs w:val="20"/>
                <w:lang w:val="ky-KG"/>
              </w:rPr>
              <w:t>дык</w:t>
            </w:r>
          </w:p>
        </w:tc>
        <w:tc>
          <w:tcPr>
            <w:tcW w:w="72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1B4E869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борпоң</w:t>
            </w:r>
          </w:p>
        </w:tc>
        <w:tc>
          <w:tcPr>
            <w:tcW w:w="758" w:type="dxa"/>
            <w:vMerge/>
            <w:tcBorders>
              <w:top w:val="single" w:sz="8" w:space="0" w:color="000000"/>
              <w:left w:val="single" w:sz="8" w:space="0" w:color="000000"/>
              <w:bottom w:val="single" w:sz="8" w:space="0" w:color="000000"/>
              <w:right w:val="single" w:sz="8" w:space="0" w:color="000000"/>
            </w:tcBorders>
            <w:vAlign w:val="center"/>
            <w:hideMark/>
          </w:tcPr>
          <w:p w14:paraId="2E8D5074" w14:textId="77777777" w:rsidR="00DB6198" w:rsidRPr="00DB6198" w:rsidRDefault="00DB6198" w:rsidP="006345F1">
            <w:pPr>
              <w:pStyle w:val="aa"/>
              <w:rPr>
                <w:rFonts w:ascii="Times New Roman" w:hAnsi="Times New Roman" w:cs="Times New Roman"/>
                <w:sz w:val="20"/>
                <w:szCs w:val="20"/>
              </w:rPr>
            </w:pPr>
          </w:p>
        </w:tc>
        <w:tc>
          <w:tcPr>
            <w:tcW w:w="6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7E543B91"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Үстүңкү</w:t>
            </w:r>
          </w:p>
        </w:tc>
        <w:tc>
          <w:tcPr>
            <w:tcW w:w="6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007E2A2F"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Астыңкы</w:t>
            </w:r>
          </w:p>
        </w:tc>
        <w:tc>
          <w:tcPr>
            <w:tcW w:w="165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24EDF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үстүңкү</w:t>
            </w:r>
          </w:p>
        </w:tc>
        <w:tc>
          <w:tcPr>
            <w:tcW w:w="202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CA12F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астыңкы</w:t>
            </w:r>
          </w:p>
        </w:tc>
      </w:tr>
      <w:tr w:rsidR="00DB6198" w:rsidRPr="001A7DD6" w14:paraId="444F12CF" w14:textId="77777777" w:rsidTr="006345F1">
        <w:trPr>
          <w:trHeight w:val="1122"/>
        </w:trPr>
        <w:tc>
          <w:tcPr>
            <w:tcW w:w="1261" w:type="dxa"/>
            <w:vMerge/>
            <w:tcBorders>
              <w:top w:val="single" w:sz="8" w:space="0" w:color="000000"/>
              <w:left w:val="single" w:sz="8" w:space="0" w:color="000000"/>
              <w:bottom w:val="single" w:sz="8" w:space="0" w:color="000000"/>
              <w:right w:val="single" w:sz="8" w:space="0" w:color="000000"/>
            </w:tcBorders>
            <w:vAlign w:val="center"/>
            <w:hideMark/>
          </w:tcPr>
          <w:p w14:paraId="2E56D941" w14:textId="77777777" w:rsidR="00DB6198" w:rsidRPr="00DB6198" w:rsidRDefault="00DB6198" w:rsidP="006345F1">
            <w:pPr>
              <w:pStyle w:val="aa"/>
              <w:rPr>
                <w:rFonts w:ascii="Times New Roman" w:hAnsi="Times New Roman" w:cs="Times New Roman"/>
                <w:sz w:val="20"/>
                <w:szCs w:val="20"/>
              </w:rPr>
            </w:pPr>
          </w:p>
        </w:tc>
        <w:tc>
          <w:tcPr>
            <w:tcW w:w="708" w:type="dxa"/>
            <w:vMerge/>
            <w:tcBorders>
              <w:top w:val="single" w:sz="8" w:space="0" w:color="000000"/>
              <w:left w:val="single" w:sz="8" w:space="0" w:color="000000"/>
              <w:bottom w:val="single" w:sz="8" w:space="0" w:color="000000"/>
              <w:right w:val="single" w:sz="8" w:space="0" w:color="000000"/>
            </w:tcBorders>
            <w:vAlign w:val="center"/>
            <w:hideMark/>
          </w:tcPr>
          <w:p w14:paraId="54D94F3B" w14:textId="77777777" w:rsidR="00DB6198" w:rsidRPr="00DB6198" w:rsidRDefault="00DB6198" w:rsidP="006345F1">
            <w:pPr>
              <w:pStyle w:val="aa"/>
              <w:rPr>
                <w:rFonts w:ascii="Times New Roman" w:hAnsi="Times New Roman" w:cs="Times New Roman"/>
                <w:sz w:val="20"/>
                <w:szCs w:val="20"/>
              </w:rPr>
            </w:pPr>
          </w:p>
        </w:tc>
        <w:tc>
          <w:tcPr>
            <w:tcW w:w="722" w:type="dxa"/>
            <w:vMerge/>
            <w:tcBorders>
              <w:top w:val="single" w:sz="8" w:space="0" w:color="000000"/>
              <w:left w:val="single" w:sz="8" w:space="0" w:color="000000"/>
              <w:bottom w:val="single" w:sz="8" w:space="0" w:color="000000"/>
              <w:right w:val="single" w:sz="8" w:space="0" w:color="000000"/>
            </w:tcBorders>
            <w:vAlign w:val="center"/>
            <w:hideMark/>
          </w:tcPr>
          <w:p w14:paraId="2FC16240" w14:textId="77777777" w:rsidR="00DB6198" w:rsidRPr="00DB6198" w:rsidRDefault="00DB6198" w:rsidP="006345F1">
            <w:pPr>
              <w:pStyle w:val="aa"/>
              <w:rPr>
                <w:rFonts w:ascii="Times New Roman" w:hAnsi="Times New Roman" w:cs="Times New Roman"/>
                <w:sz w:val="20"/>
                <w:szCs w:val="20"/>
              </w:rPr>
            </w:pPr>
          </w:p>
        </w:tc>
        <w:tc>
          <w:tcPr>
            <w:tcW w:w="722" w:type="dxa"/>
            <w:vMerge/>
            <w:tcBorders>
              <w:top w:val="single" w:sz="8" w:space="0" w:color="000000"/>
              <w:left w:val="single" w:sz="8" w:space="0" w:color="000000"/>
              <w:bottom w:val="single" w:sz="8" w:space="0" w:color="000000"/>
              <w:right w:val="single" w:sz="8" w:space="0" w:color="000000"/>
            </w:tcBorders>
            <w:vAlign w:val="center"/>
            <w:hideMark/>
          </w:tcPr>
          <w:p w14:paraId="28E30698" w14:textId="77777777" w:rsidR="00DB6198" w:rsidRPr="00DB6198" w:rsidRDefault="00DB6198" w:rsidP="006345F1">
            <w:pPr>
              <w:pStyle w:val="aa"/>
              <w:rPr>
                <w:rFonts w:ascii="Times New Roman" w:hAnsi="Times New Roman" w:cs="Times New Roman"/>
                <w:sz w:val="20"/>
                <w:szCs w:val="20"/>
              </w:rPr>
            </w:pPr>
          </w:p>
        </w:tc>
        <w:tc>
          <w:tcPr>
            <w:tcW w:w="758" w:type="dxa"/>
            <w:vMerge/>
            <w:tcBorders>
              <w:top w:val="single" w:sz="8" w:space="0" w:color="000000"/>
              <w:left w:val="single" w:sz="8" w:space="0" w:color="000000"/>
              <w:bottom w:val="single" w:sz="8" w:space="0" w:color="000000"/>
              <w:right w:val="single" w:sz="8" w:space="0" w:color="000000"/>
            </w:tcBorders>
            <w:vAlign w:val="center"/>
            <w:hideMark/>
          </w:tcPr>
          <w:p w14:paraId="2880CACA" w14:textId="77777777" w:rsidR="00DB6198" w:rsidRPr="00DB6198" w:rsidRDefault="00DB6198" w:rsidP="006345F1">
            <w:pPr>
              <w:pStyle w:val="aa"/>
              <w:rPr>
                <w:rFonts w:ascii="Times New Roman" w:hAnsi="Times New Roman" w:cs="Times New Roman"/>
                <w:sz w:val="20"/>
                <w:szCs w:val="20"/>
              </w:rPr>
            </w:pPr>
          </w:p>
        </w:tc>
        <w:tc>
          <w:tcPr>
            <w:tcW w:w="604" w:type="dxa"/>
            <w:vMerge/>
            <w:tcBorders>
              <w:top w:val="single" w:sz="8" w:space="0" w:color="000000"/>
              <w:left w:val="single" w:sz="8" w:space="0" w:color="000000"/>
              <w:bottom w:val="single" w:sz="8" w:space="0" w:color="000000"/>
              <w:right w:val="single" w:sz="8" w:space="0" w:color="000000"/>
            </w:tcBorders>
            <w:vAlign w:val="center"/>
            <w:hideMark/>
          </w:tcPr>
          <w:p w14:paraId="6FF06B7D" w14:textId="77777777" w:rsidR="00DB6198" w:rsidRPr="00DB6198" w:rsidRDefault="00DB6198" w:rsidP="006345F1">
            <w:pPr>
              <w:pStyle w:val="aa"/>
              <w:rPr>
                <w:rFonts w:ascii="Times New Roman" w:hAnsi="Times New Roman" w:cs="Times New Roman"/>
                <w:sz w:val="20"/>
                <w:szCs w:val="20"/>
              </w:rPr>
            </w:pPr>
          </w:p>
        </w:tc>
        <w:tc>
          <w:tcPr>
            <w:tcW w:w="605" w:type="dxa"/>
            <w:vMerge/>
            <w:tcBorders>
              <w:top w:val="single" w:sz="8" w:space="0" w:color="000000"/>
              <w:left w:val="single" w:sz="8" w:space="0" w:color="000000"/>
              <w:bottom w:val="single" w:sz="8" w:space="0" w:color="000000"/>
              <w:right w:val="single" w:sz="8" w:space="0" w:color="000000"/>
            </w:tcBorders>
            <w:vAlign w:val="center"/>
            <w:hideMark/>
          </w:tcPr>
          <w:p w14:paraId="75589EE1" w14:textId="77777777" w:rsidR="00DB6198" w:rsidRPr="00DB6198" w:rsidRDefault="00DB6198" w:rsidP="006345F1">
            <w:pPr>
              <w:pStyle w:val="aa"/>
              <w:rPr>
                <w:rFonts w:ascii="Times New Roman" w:hAnsi="Times New Roman" w:cs="Times New Roman"/>
                <w:sz w:val="20"/>
                <w:szCs w:val="20"/>
              </w:rPr>
            </w:pP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63D4235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түктөр</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5C5C6EF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үттөр</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611AA418" w14:textId="77777777" w:rsidR="00DB6198" w:rsidRPr="00DB6198" w:rsidRDefault="00DB6198" w:rsidP="006345F1">
            <w:pPr>
              <w:pStyle w:val="aa"/>
              <w:rPr>
                <w:rFonts w:ascii="Times New Roman" w:hAnsi="Times New Roman" w:cs="Times New Roman"/>
                <w:sz w:val="20"/>
                <w:szCs w:val="20"/>
              </w:rPr>
            </w:pPr>
            <w:proofErr w:type="spellStart"/>
            <w:r w:rsidRPr="00DB6198">
              <w:rPr>
                <w:rFonts w:ascii="Times New Roman" w:hAnsi="Times New Roman" w:cs="Times New Roman"/>
                <w:sz w:val="20"/>
                <w:szCs w:val="20"/>
              </w:rPr>
              <w:t>Эпид</w:t>
            </w:r>
            <w:proofErr w:type="spellEnd"/>
            <w:r w:rsidRPr="00DB6198">
              <w:rPr>
                <w:rFonts w:ascii="Times New Roman" w:hAnsi="Times New Roman" w:cs="Times New Roman"/>
                <w:sz w:val="20"/>
                <w:szCs w:val="20"/>
              </w:rPr>
              <w:t xml:space="preserve">. </w:t>
            </w:r>
            <w:proofErr w:type="spellStart"/>
            <w:r w:rsidRPr="00DB6198">
              <w:rPr>
                <w:rFonts w:ascii="Times New Roman" w:hAnsi="Times New Roman" w:cs="Times New Roman"/>
                <w:sz w:val="20"/>
                <w:szCs w:val="20"/>
              </w:rPr>
              <w:t>клетк</w:t>
            </w:r>
            <w:proofErr w:type="spellEnd"/>
            <w:r w:rsidRPr="00DB6198">
              <w:rPr>
                <w:rFonts w:ascii="Times New Roman" w:hAnsi="Times New Roman" w:cs="Times New Roman"/>
                <w:sz w:val="20"/>
                <w:szCs w:val="20"/>
                <w:lang w:val="ky-KG"/>
              </w:rPr>
              <w:t>алар</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561611C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түктөр</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27B59A3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үттөр</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hideMark/>
          </w:tcPr>
          <w:p w14:paraId="7CEA51BF" w14:textId="77777777" w:rsidR="00DB6198" w:rsidRPr="00DB6198" w:rsidRDefault="00DB6198" w:rsidP="006345F1">
            <w:pPr>
              <w:pStyle w:val="aa"/>
              <w:rPr>
                <w:rFonts w:ascii="Times New Roman" w:hAnsi="Times New Roman" w:cs="Times New Roman"/>
                <w:sz w:val="20"/>
                <w:szCs w:val="20"/>
              </w:rPr>
            </w:pPr>
            <w:proofErr w:type="spellStart"/>
            <w:r w:rsidRPr="00DB6198">
              <w:rPr>
                <w:rFonts w:ascii="Times New Roman" w:hAnsi="Times New Roman" w:cs="Times New Roman"/>
                <w:sz w:val="20"/>
                <w:szCs w:val="20"/>
              </w:rPr>
              <w:t>Эпид</w:t>
            </w:r>
            <w:proofErr w:type="spellEnd"/>
            <w:r w:rsidRPr="00DB6198">
              <w:rPr>
                <w:rFonts w:ascii="Times New Roman" w:hAnsi="Times New Roman" w:cs="Times New Roman"/>
                <w:sz w:val="20"/>
                <w:szCs w:val="20"/>
              </w:rPr>
              <w:t xml:space="preserve">. </w:t>
            </w:r>
            <w:proofErr w:type="spellStart"/>
            <w:r w:rsidRPr="00DB6198">
              <w:rPr>
                <w:rFonts w:ascii="Times New Roman" w:hAnsi="Times New Roman" w:cs="Times New Roman"/>
                <w:sz w:val="20"/>
                <w:szCs w:val="20"/>
              </w:rPr>
              <w:t>клетк</w:t>
            </w:r>
            <w:proofErr w:type="spellEnd"/>
            <w:r w:rsidRPr="00DB6198">
              <w:rPr>
                <w:rFonts w:ascii="Times New Roman" w:hAnsi="Times New Roman" w:cs="Times New Roman"/>
                <w:sz w:val="20"/>
                <w:szCs w:val="20"/>
                <w:lang w:val="ky-KG"/>
              </w:rPr>
              <w:t>алар</w:t>
            </w:r>
          </w:p>
        </w:tc>
      </w:tr>
      <w:tr w:rsidR="00DB6198" w:rsidRPr="001A7DD6" w14:paraId="489E9EEE" w14:textId="77777777" w:rsidTr="006345F1">
        <w:trPr>
          <w:trHeight w:val="525"/>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9163F2" w14:textId="77777777" w:rsidR="00DB6198" w:rsidRPr="00DB6198" w:rsidRDefault="00DB6198" w:rsidP="006345F1">
            <w:pPr>
              <w:pStyle w:val="aa"/>
              <w:ind w:right="-108"/>
              <w:jc w:val="left"/>
              <w:rPr>
                <w:rFonts w:ascii="Times New Roman" w:hAnsi="Times New Roman" w:cs="Times New Roman"/>
                <w:sz w:val="20"/>
                <w:szCs w:val="20"/>
              </w:rPr>
            </w:pPr>
            <w:r w:rsidRPr="00DB6198">
              <w:rPr>
                <w:rFonts w:ascii="Times New Roman" w:hAnsi="Times New Roman" w:cs="Times New Roman"/>
                <w:sz w:val="20"/>
                <w:szCs w:val="20"/>
              </w:rPr>
              <w:t xml:space="preserve">Ренет </w:t>
            </w:r>
            <w:r w:rsidRPr="00DB6198">
              <w:rPr>
                <w:rFonts w:ascii="Times New Roman" w:hAnsi="Times New Roman" w:cs="Times New Roman"/>
                <w:sz w:val="20"/>
                <w:szCs w:val="20"/>
                <w:lang w:val="ky-KG"/>
              </w:rPr>
              <w:t>С</w:t>
            </w:r>
            <w:r w:rsidRPr="00DB6198">
              <w:rPr>
                <w:rFonts w:ascii="Times New Roman" w:hAnsi="Times New Roman" w:cs="Times New Roman"/>
                <w:sz w:val="20"/>
                <w:szCs w:val="20"/>
              </w:rPr>
              <w:t>им</w:t>
            </w:r>
            <w:r w:rsidRPr="00DB6198">
              <w:rPr>
                <w:rFonts w:ascii="Times New Roman" w:hAnsi="Times New Roman" w:cs="Times New Roman"/>
                <w:sz w:val="20"/>
                <w:szCs w:val="20"/>
                <w:lang w:val="ky-KG"/>
              </w:rPr>
              <w:t>и</w:t>
            </w:r>
            <w:proofErr w:type="spellStart"/>
            <w:r w:rsidRPr="00DB6198">
              <w:rPr>
                <w:rFonts w:ascii="Times New Roman" w:hAnsi="Times New Roman" w:cs="Times New Roman"/>
                <w:sz w:val="20"/>
                <w:szCs w:val="20"/>
              </w:rPr>
              <w:t>ренко</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B3FF1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179</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4E472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0CCB1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4-5</w:t>
            </w:r>
          </w:p>
        </w:tc>
        <w:tc>
          <w:tcPr>
            <w:tcW w:w="7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D7C0A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45-55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062F8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10</w:t>
            </w:r>
          </w:p>
        </w:tc>
        <w:tc>
          <w:tcPr>
            <w:tcW w:w="6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59AFED"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9</w:t>
            </w: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BEC9D3"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517C5E"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1CFE6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1373</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57E671"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500</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306C06"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132</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ACD61A"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lang w:val="ky-KG"/>
              </w:rPr>
              <w:t>Өмк*</w:t>
            </w:r>
            <w:r w:rsidRPr="00DB6198">
              <w:rPr>
                <w:rFonts w:ascii="Times New Roman" w:hAnsi="Times New Roman" w:cs="Times New Roman"/>
                <w:sz w:val="20"/>
                <w:szCs w:val="20"/>
              </w:rPr>
              <w:t>-</w:t>
            </w:r>
          </w:p>
        </w:tc>
      </w:tr>
      <w:tr w:rsidR="00DB6198" w:rsidRPr="001A7DD6" w14:paraId="37BB0E9B" w14:textId="77777777" w:rsidTr="006345F1">
        <w:trPr>
          <w:trHeight w:val="427"/>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3E835" w14:textId="77777777" w:rsidR="00DB6198" w:rsidRPr="00DB6198" w:rsidRDefault="00DB6198" w:rsidP="006345F1">
            <w:pPr>
              <w:pStyle w:val="aa"/>
              <w:jc w:val="left"/>
              <w:rPr>
                <w:rFonts w:ascii="Times New Roman" w:hAnsi="Times New Roman" w:cs="Times New Roman"/>
                <w:sz w:val="20"/>
                <w:szCs w:val="20"/>
              </w:rPr>
            </w:pPr>
            <w:proofErr w:type="spellStart"/>
            <w:r w:rsidRPr="00DB6198">
              <w:rPr>
                <w:rFonts w:ascii="Times New Roman" w:hAnsi="Times New Roman" w:cs="Times New Roman"/>
                <w:sz w:val="20"/>
                <w:szCs w:val="20"/>
              </w:rPr>
              <w:t>Жылдыз</w:t>
            </w:r>
            <w:proofErr w:type="spellEnd"/>
            <w:r w:rsidRPr="00DB6198">
              <w:rPr>
                <w:rFonts w:ascii="Times New Roman" w:hAnsi="Times New Roman" w:cs="Times New Roman"/>
                <w:sz w:val="20"/>
                <w:szCs w:val="20"/>
              </w:rPr>
              <w:t xml:space="preserve">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2FE14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142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E1C76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AB316D"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5</w:t>
            </w:r>
          </w:p>
        </w:tc>
        <w:tc>
          <w:tcPr>
            <w:tcW w:w="7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4043B"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35-65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7318F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w:t>
            </w:r>
          </w:p>
        </w:tc>
        <w:tc>
          <w:tcPr>
            <w:tcW w:w="6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925550"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9</w:t>
            </w: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FA8C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5A44B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0AEE5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1368</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660227"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315</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6D72C0"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139</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D80EC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r>
      <w:tr w:rsidR="00DB6198" w:rsidRPr="001A7DD6" w14:paraId="066E2706" w14:textId="77777777" w:rsidTr="006345F1">
        <w:trPr>
          <w:trHeight w:val="427"/>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2C19F7" w14:textId="77777777" w:rsidR="00DB6198" w:rsidRPr="00DB6198" w:rsidRDefault="00DB6198" w:rsidP="006345F1">
            <w:pPr>
              <w:pStyle w:val="aa"/>
              <w:jc w:val="left"/>
              <w:rPr>
                <w:rFonts w:ascii="Times New Roman" w:hAnsi="Times New Roman" w:cs="Times New Roman"/>
                <w:sz w:val="20"/>
                <w:szCs w:val="20"/>
              </w:rPr>
            </w:pPr>
            <w:r w:rsidRPr="00DB6198">
              <w:rPr>
                <w:rFonts w:ascii="Times New Roman" w:hAnsi="Times New Roman" w:cs="Times New Roman"/>
                <w:sz w:val="20"/>
                <w:szCs w:val="20"/>
              </w:rPr>
              <w:t xml:space="preserve">Стакан </w:t>
            </w:r>
            <w:proofErr w:type="spellStart"/>
            <w:r w:rsidRPr="00DB6198">
              <w:rPr>
                <w:rFonts w:ascii="Times New Roman" w:hAnsi="Times New Roman" w:cs="Times New Roman"/>
                <w:sz w:val="20"/>
                <w:szCs w:val="20"/>
              </w:rPr>
              <w:t>алма</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ECE16A"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128</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905A5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E6128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5</w:t>
            </w:r>
          </w:p>
        </w:tc>
        <w:tc>
          <w:tcPr>
            <w:tcW w:w="7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624A0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45-55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BE6E6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11</w:t>
            </w:r>
          </w:p>
        </w:tc>
        <w:tc>
          <w:tcPr>
            <w:tcW w:w="6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9DE49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8</w:t>
            </w: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7753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3851D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A95C6F"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1018</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4BDD4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236</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7597AE"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132</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48DDB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r>
      <w:tr w:rsidR="00DB6198" w:rsidRPr="001A7DD6" w14:paraId="1730F6C1" w14:textId="77777777" w:rsidTr="006345F1">
        <w:trPr>
          <w:trHeight w:val="479"/>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DBC27C" w14:textId="77777777" w:rsidR="00DB6198" w:rsidRPr="00DB6198" w:rsidRDefault="00DB6198" w:rsidP="006345F1">
            <w:pPr>
              <w:pStyle w:val="aa"/>
              <w:jc w:val="left"/>
              <w:rPr>
                <w:rFonts w:ascii="Times New Roman" w:hAnsi="Times New Roman" w:cs="Times New Roman"/>
                <w:sz w:val="20"/>
                <w:szCs w:val="20"/>
              </w:rPr>
            </w:pPr>
            <w:r w:rsidRPr="00DB6198">
              <w:rPr>
                <w:rFonts w:ascii="Times New Roman" w:hAnsi="Times New Roman" w:cs="Times New Roman"/>
                <w:sz w:val="20"/>
                <w:szCs w:val="20"/>
              </w:rPr>
              <w:t xml:space="preserve">Голден </w:t>
            </w:r>
            <w:proofErr w:type="spellStart"/>
            <w:r w:rsidRPr="00DB6198">
              <w:rPr>
                <w:rFonts w:ascii="Times New Roman" w:hAnsi="Times New Roman" w:cs="Times New Roman"/>
                <w:sz w:val="20"/>
                <w:szCs w:val="20"/>
              </w:rPr>
              <w:t>делишес</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C0E4D3"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99</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175B2D"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11B62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w:t>
            </w:r>
          </w:p>
        </w:tc>
        <w:tc>
          <w:tcPr>
            <w:tcW w:w="7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69440"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50-65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F1FBB1"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10</w:t>
            </w:r>
          </w:p>
        </w:tc>
        <w:tc>
          <w:tcPr>
            <w:tcW w:w="6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51A817"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5</w:t>
            </w: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AA5EAF"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FF41BB"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897AD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1136</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39CCF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1-05</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78F12E"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120</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C9363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r>
      <w:tr w:rsidR="00DB6198" w:rsidRPr="001A7DD6" w14:paraId="1698A2D5" w14:textId="77777777" w:rsidTr="006345F1">
        <w:trPr>
          <w:trHeight w:val="427"/>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7714BE" w14:textId="77777777" w:rsidR="00DB6198" w:rsidRPr="00DB6198" w:rsidRDefault="00DB6198" w:rsidP="006345F1">
            <w:pPr>
              <w:pStyle w:val="aa"/>
              <w:jc w:val="left"/>
              <w:rPr>
                <w:rFonts w:ascii="Times New Roman" w:hAnsi="Times New Roman" w:cs="Times New Roman"/>
                <w:sz w:val="20"/>
                <w:szCs w:val="20"/>
              </w:rPr>
            </w:pPr>
            <w:r w:rsidRPr="00DB6198">
              <w:rPr>
                <w:rFonts w:ascii="Times New Roman" w:hAnsi="Times New Roman" w:cs="Times New Roman"/>
                <w:sz w:val="20"/>
                <w:szCs w:val="20"/>
              </w:rPr>
              <w:lastRenderedPageBreak/>
              <w:t xml:space="preserve">Бак </w:t>
            </w:r>
            <w:proofErr w:type="spellStart"/>
            <w:r w:rsidRPr="00DB6198">
              <w:rPr>
                <w:rFonts w:ascii="Times New Roman" w:hAnsi="Times New Roman" w:cs="Times New Roman"/>
                <w:sz w:val="20"/>
                <w:szCs w:val="20"/>
              </w:rPr>
              <w:t>алма</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63939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124</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0F3A5"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2FF634"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4-5</w:t>
            </w:r>
          </w:p>
        </w:tc>
        <w:tc>
          <w:tcPr>
            <w:tcW w:w="7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050D13"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45-55</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D33FC3"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w:t>
            </w:r>
          </w:p>
        </w:tc>
        <w:tc>
          <w:tcPr>
            <w:tcW w:w="6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41D59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8</w:t>
            </w: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AC9D3B"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8DF4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3AE14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1012</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E1B1B1"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131</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6ABD06"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111</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2746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r>
      <w:tr w:rsidR="00DB6198" w:rsidRPr="001A7DD6" w14:paraId="16247F99" w14:textId="77777777" w:rsidTr="006345F1">
        <w:trPr>
          <w:trHeight w:val="465"/>
        </w:trPr>
        <w:tc>
          <w:tcPr>
            <w:tcW w:w="1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B9254" w14:textId="77777777" w:rsidR="00DB6198" w:rsidRPr="00DB6198" w:rsidRDefault="00DB6198" w:rsidP="006345F1">
            <w:pPr>
              <w:pStyle w:val="aa"/>
              <w:jc w:val="left"/>
              <w:rPr>
                <w:rFonts w:ascii="Times New Roman" w:hAnsi="Times New Roman" w:cs="Times New Roman"/>
                <w:sz w:val="20"/>
                <w:szCs w:val="20"/>
              </w:rPr>
            </w:pPr>
            <w:proofErr w:type="spellStart"/>
            <w:r w:rsidRPr="00DB6198">
              <w:rPr>
                <w:rFonts w:ascii="Times New Roman" w:hAnsi="Times New Roman" w:cs="Times New Roman"/>
                <w:sz w:val="20"/>
                <w:szCs w:val="20"/>
              </w:rPr>
              <w:t>Крипсон</w:t>
            </w:r>
            <w:proofErr w:type="spellEnd"/>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198F42"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144</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99C2CD"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2</w:t>
            </w:r>
          </w:p>
        </w:tc>
        <w:tc>
          <w:tcPr>
            <w:tcW w:w="72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D2F48F"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5</w:t>
            </w:r>
          </w:p>
        </w:tc>
        <w:tc>
          <w:tcPr>
            <w:tcW w:w="7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FCF3BB"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40-60</w:t>
            </w:r>
          </w:p>
        </w:tc>
        <w:tc>
          <w:tcPr>
            <w:tcW w:w="6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1F285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14</w:t>
            </w:r>
          </w:p>
        </w:tc>
        <w:tc>
          <w:tcPr>
            <w:tcW w:w="6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5BA8E3"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7</w:t>
            </w:r>
          </w:p>
        </w:tc>
        <w:tc>
          <w:tcPr>
            <w:tcW w:w="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6ADC1C"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8B2198"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c>
          <w:tcPr>
            <w:tcW w:w="7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94B523"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1413</w:t>
            </w:r>
          </w:p>
        </w:tc>
        <w:tc>
          <w:tcPr>
            <w:tcW w:w="6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5CF4A"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684</w:t>
            </w:r>
          </w:p>
        </w:tc>
        <w:tc>
          <w:tcPr>
            <w:tcW w:w="6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1E1FFA"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88</w:t>
            </w:r>
          </w:p>
        </w:tc>
        <w:tc>
          <w:tcPr>
            <w:tcW w:w="7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BD8859" w14:textId="77777777" w:rsidR="00DB6198" w:rsidRPr="00DB6198" w:rsidRDefault="00DB6198" w:rsidP="006345F1">
            <w:pPr>
              <w:pStyle w:val="aa"/>
              <w:rPr>
                <w:rFonts w:ascii="Times New Roman" w:hAnsi="Times New Roman" w:cs="Times New Roman"/>
                <w:sz w:val="20"/>
                <w:szCs w:val="20"/>
              </w:rPr>
            </w:pPr>
            <w:r w:rsidRPr="00DB6198">
              <w:rPr>
                <w:rFonts w:ascii="Times New Roman" w:hAnsi="Times New Roman" w:cs="Times New Roman"/>
                <w:sz w:val="20"/>
                <w:szCs w:val="20"/>
              </w:rPr>
              <w:t>-</w:t>
            </w:r>
          </w:p>
        </w:tc>
      </w:tr>
    </w:tbl>
    <w:p w14:paraId="18054558" w14:textId="77777777" w:rsidR="00E550B6" w:rsidRDefault="00E550B6" w:rsidP="007134F6">
      <w:pPr>
        <w:spacing w:after="120" w:line="276" w:lineRule="auto"/>
        <w:ind w:firstLine="567"/>
        <w:jc w:val="both"/>
        <w:rPr>
          <w:rFonts w:ascii="Times New Roman" w:hAnsi="Times New Roman" w:cs="Times New Roman"/>
          <w:szCs w:val="24"/>
          <w:lang w:val="ky-KG"/>
        </w:rPr>
      </w:pPr>
    </w:p>
    <w:p w14:paraId="22176C9E" w14:textId="77777777" w:rsidR="00DB6198" w:rsidRPr="00DB6198" w:rsidRDefault="00DB6198" w:rsidP="00DB6198">
      <w:pPr>
        <w:spacing w:after="120" w:line="276" w:lineRule="auto"/>
        <w:ind w:firstLine="567"/>
        <w:jc w:val="both"/>
        <w:rPr>
          <w:rFonts w:ascii="Times New Roman" w:hAnsi="Times New Roman" w:cs="Times New Roman"/>
          <w:sz w:val="24"/>
          <w:szCs w:val="24"/>
          <w:lang w:val="ky-KG"/>
        </w:rPr>
      </w:pPr>
      <w:r w:rsidRPr="00DB6198">
        <w:rPr>
          <w:rFonts w:ascii="Times New Roman" w:hAnsi="Times New Roman" w:cs="Times New Roman"/>
          <w:sz w:val="24"/>
          <w:szCs w:val="24"/>
          <w:lang w:val="ky-KG"/>
        </w:rPr>
        <w:t>Алма сортторунун биологиясын изилдебестен туруп, ар кандай шарттары бар жерлерге: көлөкөлүү, кургакчыл, таш-кумдуу ж.б. отургузуу, мөмө-жемиштердин түшүмдүүлүгүнө жана сапатына терс таасирин тийгизген учурлар көп эле учурайт. Себеби, багбандардын көпчүлүгүнүн биологиялык билимдери жок болгондуктан сорттун биологиялык өзгөчөлөктөрүн эске ала билбейт. Алма бактарынын түшүмдүүлүгү көбүнчө жерди туура тандоодон көз каранды. Алма дарагы жылуулукту жана жарыкты сүйүүчү өсүмдүк, алма көчөттөрүн отургузуу үчүн жерди тандоодо эске алуу керек. Биологиялык өзгөчөлүктөрү боюнча алма дарагы жөнөкөй өсүмдүк болуп саналат жана топурактардын ар кандай түрлөрүндө – ар кандай механикалык курамы бар боз топурактарда, чопо, шагыл жана кумдуу топурактарда өсөт. Кыргызстанда алма бактарынын өсүп-өнүгүшү үчүн эң жакшы шарттар тоо этектеринде жана тоолуу аймактарда кара боз топурактарда байкалат, мында дарактардын бийиктиги 8-10 мге чейин жетип, жашы 60 жаштан ашат. Ошол жерлерде бак отургузууда сорттордун биологиялык өзгөчөлүктөрүн эске алуу чарба жүргүзүүнүн пайдалуулугун арттырат.</w:t>
      </w:r>
    </w:p>
    <w:p w14:paraId="77AEBFAD" w14:textId="77777777" w:rsidR="00DB6198" w:rsidRPr="00DB6198" w:rsidRDefault="00DB6198" w:rsidP="00DB6198">
      <w:pPr>
        <w:spacing w:after="120" w:line="276" w:lineRule="auto"/>
        <w:ind w:firstLine="567"/>
        <w:jc w:val="both"/>
        <w:rPr>
          <w:rFonts w:ascii="Times New Roman" w:hAnsi="Times New Roman" w:cs="Times New Roman"/>
          <w:b/>
          <w:sz w:val="24"/>
          <w:szCs w:val="24"/>
          <w:lang w:val="ky-KG"/>
        </w:rPr>
      </w:pPr>
      <w:r w:rsidRPr="00DB6198">
        <w:rPr>
          <w:rFonts w:ascii="Times New Roman" w:hAnsi="Times New Roman" w:cs="Times New Roman"/>
          <w:b/>
          <w:sz w:val="24"/>
          <w:szCs w:val="24"/>
          <w:lang w:val="ky-KG"/>
        </w:rPr>
        <w:t>Жыйынтыктар</w:t>
      </w:r>
    </w:p>
    <w:p w14:paraId="05FC42FB" w14:textId="77777777" w:rsidR="00DB6198" w:rsidRPr="00DB6198" w:rsidRDefault="00DB6198" w:rsidP="00DB6198">
      <w:pPr>
        <w:spacing w:after="120" w:line="276" w:lineRule="auto"/>
        <w:ind w:firstLine="567"/>
        <w:jc w:val="both"/>
        <w:rPr>
          <w:rFonts w:ascii="Times New Roman" w:hAnsi="Times New Roman" w:cs="Times New Roman"/>
          <w:sz w:val="24"/>
          <w:szCs w:val="24"/>
          <w:lang w:val="ky-KG"/>
        </w:rPr>
      </w:pPr>
      <w:r w:rsidRPr="00DB6198">
        <w:rPr>
          <w:rFonts w:ascii="Times New Roman" w:hAnsi="Times New Roman" w:cs="Times New Roman"/>
          <w:sz w:val="24"/>
          <w:szCs w:val="24"/>
          <w:lang w:val="ky-KG"/>
        </w:rPr>
        <w:t>Алманын алты сортунун: Бак алма, Крипсон, Симиренко, беш жылдыз алма, золотой грин, стакан алмаларынын жалбырагын салыштырмалуу изилдөөнүн натыйжасында төмөндөгүдөй жыйынтыктарды белгилөөгө болот.</w:t>
      </w:r>
    </w:p>
    <w:p w14:paraId="39A23B13" w14:textId="77777777" w:rsidR="00DB6198" w:rsidRPr="00DB6198" w:rsidRDefault="00DB6198" w:rsidP="00DB6198">
      <w:pPr>
        <w:spacing w:after="120" w:line="276" w:lineRule="auto"/>
        <w:ind w:firstLine="567"/>
        <w:jc w:val="both"/>
        <w:rPr>
          <w:rFonts w:ascii="Times New Roman" w:hAnsi="Times New Roman" w:cs="Times New Roman"/>
          <w:sz w:val="24"/>
          <w:szCs w:val="24"/>
          <w:lang w:val="ky-KG"/>
        </w:rPr>
      </w:pPr>
      <w:r w:rsidRPr="00DB6198">
        <w:rPr>
          <w:rFonts w:ascii="Times New Roman" w:hAnsi="Times New Roman" w:cs="Times New Roman"/>
          <w:sz w:val="24"/>
          <w:szCs w:val="24"/>
          <w:lang w:val="ky-KG"/>
        </w:rPr>
        <w:t>1.</w:t>
      </w:r>
      <w:r w:rsidRPr="00DB6198">
        <w:rPr>
          <w:rFonts w:ascii="Times New Roman" w:hAnsi="Times New Roman" w:cs="Times New Roman"/>
          <w:sz w:val="24"/>
          <w:szCs w:val="24"/>
          <w:lang w:val="ky-KG"/>
        </w:rPr>
        <w:tab/>
        <w:t>Алмалардын изилденген сортторунун жалбырактары негизинен 4 түрдүү ткандардын тобунан: үстүңкү жана астыңкы эпидермадан, ассимиляциялык ткандан, өткөрүүчү жана механикалык ткандардан турат.</w:t>
      </w:r>
    </w:p>
    <w:p w14:paraId="1FC121F8" w14:textId="77777777" w:rsidR="00DB6198" w:rsidRPr="00DB6198" w:rsidRDefault="00DB6198" w:rsidP="00DB6198">
      <w:pPr>
        <w:spacing w:after="120" w:line="276" w:lineRule="auto"/>
        <w:ind w:firstLine="567"/>
        <w:jc w:val="both"/>
        <w:rPr>
          <w:rFonts w:ascii="Times New Roman" w:hAnsi="Times New Roman" w:cs="Times New Roman"/>
          <w:sz w:val="24"/>
          <w:szCs w:val="24"/>
          <w:lang w:val="ky-KG"/>
        </w:rPr>
      </w:pPr>
      <w:r w:rsidRPr="00DB6198">
        <w:rPr>
          <w:rFonts w:ascii="Times New Roman" w:hAnsi="Times New Roman" w:cs="Times New Roman"/>
          <w:sz w:val="24"/>
          <w:szCs w:val="24"/>
          <w:lang w:val="ky-KG"/>
        </w:rPr>
        <w:t>2.</w:t>
      </w:r>
      <w:r w:rsidRPr="00DB6198">
        <w:rPr>
          <w:rFonts w:ascii="Times New Roman" w:hAnsi="Times New Roman" w:cs="Times New Roman"/>
          <w:sz w:val="24"/>
          <w:szCs w:val="24"/>
          <w:lang w:val="ky-KG"/>
        </w:rPr>
        <w:tab/>
        <w:t>Изилденген сорттордун ичинде Ренет Симиренко сорту өтө калың жалбырак пластинкасы, үстүңкү эпидермасынын калыңдыгы, Голден делишес сортунда жалбырак пластинкасы өтө жукалыгы менен айырмаланды. Адабияттык булактарда кургак чөйрөгө ыңгайлануунун белгиси катары бийик эпидермалуу, калык жалбырак пластинкасы эсептелет. Ушул көз караштан алганда Ренет Симиренко сорту кургакчыл чөйрөгө бир топ чыдамдуу, ал эми Голден делишес сорту нымдуулукту сүйүүчү сорт катары бааланат. Калган изилденген сорттор (Жылдыз, Стакан, Бак алмасы, Крипсон) аралык орунда турушат.</w:t>
      </w:r>
    </w:p>
    <w:p w14:paraId="4F40E74F" w14:textId="77777777" w:rsidR="00DB6198" w:rsidRPr="00DB6198" w:rsidRDefault="00DB6198" w:rsidP="00DB6198">
      <w:pPr>
        <w:spacing w:after="120" w:line="276" w:lineRule="auto"/>
        <w:ind w:firstLine="567"/>
        <w:jc w:val="both"/>
        <w:rPr>
          <w:rFonts w:ascii="Times New Roman" w:hAnsi="Times New Roman" w:cs="Times New Roman"/>
          <w:sz w:val="24"/>
          <w:szCs w:val="24"/>
          <w:lang w:val="ky-KG"/>
        </w:rPr>
      </w:pPr>
      <w:r w:rsidRPr="00DB6198">
        <w:rPr>
          <w:rFonts w:ascii="Times New Roman" w:hAnsi="Times New Roman" w:cs="Times New Roman"/>
          <w:sz w:val="24"/>
          <w:szCs w:val="24"/>
          <w:lang w:val="ky-KG"/>
        </w:rPr>
        <w:t>3.</w:t>
      </w:r>
      <w:r w:rsidRPr="00DB6198">
        <w:rPr>
          <w:rFonts w:ascii="Times New Roman" w:hAnsi="Times New Roman" w:cs="Times New Roman"/>
          <w:sz w:val="24"/>
          <w:szCs w:val="24"/>
          <w:lang w:val="ky-KG"/>
        </w:rPr>
        <w:tab/>
        <w:t>Изилденген сорттордун жалбырактарынын түзүлүшү, алардын белгилеринин анатомиялык көрсөткүчтөрү дээрлик сапаттык жактан айырмаланышпайт. Бул алмалардын жашаган чөйрөсүнүн шарттарынын салыштырмалуу бирдей экендигинен кабар берет.</w:t>
      </w:r>
    </w:p>
    <w:p w14:paraId="49ED6596" w14:textId="77777777" w:rsidR="00F25BD2" w:rsidRDefault="00F25BD2" w:rsidP="00F25BD2">
      <w:pPr>
        <w:spacing w:after="120" w:line="276" w:lineRule="auto"/>
        <w:jc w:val="both"/>
        <w:rPr>
          <w:rFonts w:ascii="Times New Roman" w:hAnsi="Times New Roman" w:cs="Times New Roman"/>
          <w:b/>
          <w:sz w:val="24"/>
          <w:szCs w:val="24"/>
          <w:lang w:val="ky-KG"/>
        </w:rPr>
      </w:pPr>
    </w:p>
    <w:p w14:paraId="07F68EBB" w14:textId="77777777" w:rsidR="00DB6198" w:rsidRPr="00DB6198" w:rsidRDefault="00DB6198" w:rsidP="00F25BD2">
      <w:pPr>
        <w:spacing w:after="120" w:line="276" w:lineRule="auto"/>
        <w:jc w:val="both"/>
        <w:rPr>
          <w:rFonts w:ascii="Times New Roman" w:hAnsi="Times New Roman" w:cs="Times New Roman"/>
          <w:b/>
          <w:sz w:val="24"/>
          <w:szCs w:val="24"/>
          <w:lang w:val="ky-KG"/>
        </w:rPr>
      </w:pPr>
      <w:r w:rsidRPr="00DB6198">
        <w:rPr>
          <w:rFonts w:ascii="Times New Roman" w:hAnsi="Times New Roman" w:cs="Times New Roman"/>
          <w:b/>
          <w:sz w:val="24"/>
          <w:szCs w:val="24"/>
          <w:lang w:val="ky-KG"/>
        </w:rPr>
        <w:t>Адабияттар</w:t>
      </w:r>
    </w:p>
    <w:p w14:paraId="18CE44EC" w14:textId="05636789"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Бутник, А.А. Нигманова Р.Н., Пайзиева С.А., Саидов Ж.К. (1991). Экологическая анатомия пустынных растений. т 1. Деревья, кустарники и кустарнички. Ташкент: изд. Фан. 147 с.</w:t>
      </w:r>
    </w:p>
    <w:p w14:paraId="3C36D2EC" w14:textId="2E448617"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lastRenderedPageBreak/>
        <w:t>Василевская, В.К. (1965). Структурные приспособления растений жарких и холодных пустынь Средней Азии и Казакстана. Пробл. Сов. ботаники т.11. М.-Л. Сс. 5-18.</w:t>
      </w:r>
    </w:p>
    <w:p w14:paraId="1E4682A0" w14:textId="15D8EFEF"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Вихров, В.Е. (1950). Диагностические признаки древесины. М. 109 с.</w:t>
      </w:r>
    </w:p>
    <w:p w14:paraId="120DF444" w14:textId="3E79538E"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Гаммерман, А.Ф., Никитин А.А., Николаева А.Т. Определитель древесин по микроскопическим признакам. М., -Л., изд. АН СССР. 143 c.</w:t>
      </w:r>
    </w:p>
    <w:p w14:paraId="3C609AC3" w14:textId="4F873D1C"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Драговцев, А.П. (1954). Зависимость анатомического строения листьев культурной яблони от высоты местообитания над уровнем моря. Бот. журн. т.39, № 5. сс. 766-768.</w:t>
      </w:r>
    </w:p>
    <w:p w14:paraId="611DFE4F" w14:textId="124042CD"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Заленский, В.Р. (1904). Материалы и количественная анатомия различных листьев одних и тех же растений. Киев. т. 4. № 1. 212 c.</w:t>
      </w:r>
    </w:p>
    <w:p w14:paraId="56B203E0" w14:textId="464F6DF7"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Захаревич, С.Ф. (1954). К методике описания эпидермы листа. Вестн. ЛГУ. № 4. сс. 26-30.</w:t>
      </w:r>
    </w:p>
    <w:p w14:paraId="064B86CA" w14:textId="703A7F1C"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Колосова, М.И. (1967). Организация древесины и водный фактор. Сообщ. по анат. и физ. раст. Мат. к научно-техн. конф. лесохоз. ф-та. Л. сс. 9-12.</w:t>
      </w:r>
    </w:p>
    <w:p w14:paraId="1A7EA1C4" w14:textId="0F2B41F9"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Новрузова, З.А. (1985). Эндоморфология растений Нахичеванской АССР и их структурная эволюция. Баку, Элм. 183 c.</w:t>
      </w:r>
    </w:p>
    <w:p w14:paraId="0710A064" w14:textId="098E970C" w:rsidR="00DB6198"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Пахомова, М.Г. (1963). К методике просветления листьев хлопчатника для анатомических исследований. ДАН Уз ССР. №11. сс. 45-50.</w:t>
      </w:r>
    </w:p>
    <w:p w14:paraId="127CDFD5" w14:textId="3DC19914" w:rsidR="005031A0" w:rsidRPr="00F25BD2" w:rsidRDefault="005031A0" w:rsidP="005031A0">
      <w:pPr>
        <w:pStyle w:val="a9"/>
        <w:numPr>
          <w:ilvl w:val="0"/>
          <w:numId w:val="8"/>
        </w:numPr>
        <w:spacing w:after="120" w:line="276" w:lineRule="auto"/>
        <w:jc w:val="both"/>
        <w:rPr>
          <w:rFonts w:ascii="Times New Roman" w:hAnsi="Times New Roman" w:cs="Times New Roman"/>
          <w:sz w:val="24"/>
          <w:szCs w:val="24"/>
          <w:lang w:val="ky-KG"/>
        </w:rPr>
      </w:pPr>
      <w:r w:rsidRPr="005031A0">
        <w:rPr>
          <w:rFonts w:ascii="Times New Roman" w:hAnsi="Times New Roman" w:cs="Times New Roman"/>
          <w:sz w:val="24"/>
          <w:szCs w:val="24"/>
          <w:lang w:val="ky-KG"/>
        </w:rPr>
        <w:t>Советбек Кызы, З. Сравнительная анатомия листьев широко распространенных сортов яблони / З. Советбек Кызы, А. Тажибаев // Вестник Ошского государственного университета. Химия. Биология. География. – 2024. – № 1(4). – С. 87-93. – DOI 10.52754/16948688_2024_1(4)_12. – EDN VSVWBG.</w:t>
      </w:r>
    </w:p>
    <w:p w14:paraId="23E5DB0C" w14:textId="3E455391"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Туманян, С.А. (1948). К анатомической характеристике армянских представителей родов Pyrus и Malus. ДАН Арм. ССР, т. 6. № 1. сс.9-16.</w:t>
      </w:r>
    </w:p>
    <w:p w14:paraId="4411101C" w14:textId="04A3C1F6"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Фёдоров, А.А., Кирпичников М.Э., Артющенко З.Т. (1956). Атлас по описательной морфологии высших растений. Лист. М.-Л.: изд. АH CССР. 303 c.</w:t>
      </w:r>
    </w:p>
    <w:p w14:paraId="5DA3D737" w14:textId="1954BD81" w:rsidR="00DB6198" w:rsidRPr="00F25BD2" w:rsidRDefault="00DB6198" w:rsidP="00F25BD2">
      <w:pPr>
        <w:pStyle w:val="a9"/>
        <w:numPr>
          <w:ilvl w:val="0"/>
          <w:numId w:val="8"/>
        </w:numPr>
        <w:spacing w:after="120" w:line="276" w:lineRule="auto"/>
        <w:jc w:val="both"/>
        <w:rPr>
          <w:rFonts w:ascii="Times New Roman" w:hAnsi="Times New Roman" w:cs="Times New Roman"/>
          <w:sz w:val="24"/>
          <w:szCs w:val="24"/>
          <w:lang w:val="ky-KG"/>
        </w:rPr>
      </w:pPr>
      <w:r w:rsidRPr="00F25BD2">
        <w:rPr>
          <w:rFonts w:ascii="Times New Roman" w:hAnsi="Times New Roman" w:cs="Times New Roman"/>
          <w:sz w:val="24"/>
          <w:szCs w:val="24"/>
          <w:lang w:val="ky-KG"/>
        </w:rPr>
        <w:t>Яценко-Хмелевский, А.А. (1954). Анатомия древесины и экологическая эволюция двудольных. Вопр. бот. М.-Л. сс. 827-839.</w:t>
      </w:r>
    </w:p>
    <w:p w14:paraId="0F3FF6D3" w14:textId="77777777" w:rsidR="00DB6198" w:rsidRPr="00DB6198" w:rsidRDefault="00DB6198" w:rsidP="007134F6">
      <w:pPr>
        <w:spacing w:after="120" w:line="276" w:lineRule="auto"/>
        <w:ind w:firstLine="567"/>
        <w:jc w:val="both"/>
        <w:rPr>
          <w:rFonts w:ascii="Times New Roman" w:hAnsi="Times New Roman" w:cs="Times New Roman"/>
          <w:sz w:val="24"/>
          <w:szCs w:val="24"/>
          <w:lang w:val="ky-KG"/>
        </w:rPr>
      </w:pPr>
    </w:p>
    <w:sectPr w:rsidR="00DB6198" w:rsidRPr="00DB6198" w:rsidSect="00C80DBF">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69A2" w14:textId="77777777" w:rsidR="00DA65E3" w:rsidRDefault="00DA65E3" w:rsidP="00E370EF">
      <w:pPr>
        <w:spacing w:after="0" w:line="240" w:lineRule="auto"/>
      </w:pPr>
      <w:r>
        <w:separator/>
      </w:r>
    </w:p>
  </w:endnote>
  <w:endnote w:type="continuationSeparator" w:id="0">
    <w:p w14:paraId="0A84B8B3" w14:textId="77777777" w:rsidR="00DA65E3" w:rsidRDefault="00DA65E3"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panose1 w:val="00000000000000000000"/>
    <w:charset w:val="CC"/>
    <w:family w:val="auto"/>
    <w:pitch w:val="variable"/>
    <w:sig w:usb0="A00002FF" w:usb1="400020FB" w:usb2="00000000" w:usb3="00000000" w:csb0="00000197"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3C19AA">
          <w:rPr>
            <w:rFonts w:ascii="Times New Roman" w:hAnsi="Times New Roman" w:cs="Times New Roman"/>
            <w:b/>
            <w:bCs/>
            <w:noProof/>
            <w:color w:val="A6A6A6" w:themeColor="background1" w:themeShade="A6"/>
            <w:sz w:val="24"/>
            <w:szCs w:val="24"/>
          </w:rPr>
          <w:t>38</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3C19AA">
          <w:rPr>
            <w:rFonts w:ascii="Times New Roman" w:hAnsi="Times New Roman" w:cs="Times New Roman"/>
            <w:b/>
            <w:bCs/>
            <w:noProof/>
            <w:color w:val="A6A6A6" w:themeColor="background1" w:themeShade="A6"/>
            <w:sz w:val="24"/>
            <w:szCs w:val="24"/>
          </w:rPr>
          <w:t>37</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49592" w14:textId="77777777" w:rsidR="00DA65E3" w:rsidRDefault="00DA65E3" w:rsidP="00E370EF">
      <w:pPr>
        <w:spacing w:after="0" w:line="240" w:lineRule="auto"/>
      </w:pPr>
      <w:r>
        <w:separator/>
      </w:r>
    </w:p>
  </w:footnote>
  <w:footnote w:type="continuationSeparator" w:id="0">
    <w:p w14:paraId="56C7EEDB" w14:textId="77777777" w:rsidR="00DA65E3" w:rsidRDefault="00DA65E3"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75123BD7" w:rsidR="000C3A1D" w:rsidRPr="00CD4663" w:rsidRDefault="000C3A1D" w:rsidP="00F81228">
    <w:pPr>
      <w:pStyle w:val="a4"/>
      <w:pBdr>
        <w:bottom w:val="single" w:sz="6" w:space="1" w:color="auto"/>
      </w:pBdr>
      <w:rPr>
        <w:rFonts w:ascii="Times New Roman" w:hAnsi="Times New Roman" w:cs="Times New Roman"/>
        <w:color w:val="808080" w:themeColor="background1" w:themeShade="80"/>
        <w:lang w:val="tr-TR"/>
      </w:rPr>
    </w:pPr>
    <w:r w:rsidRPr="00CD4663">
      <w:rPr>
        <w:rFonts w:ascii="Times New Roman" w:hAnsi="Times New Roman" w:cs="Times New Roman"/>
        <w:i/>
        <w:iCs/>
        <w:color w:val="808080" w:themeColor="background1" w:themeShade="80"/>
      </w:rPr>
      <w:t xml:space="preserve">Вестник </w:t>
    </w:r>
    <w:proofErr w:type="spellStart"/>
    <w:r w:rsidRPr="00CD4663">
      <w:rPr>
        <w:rFonts w:ascii="Times New Roman" w:hAnsi="Times New Roman" w:cs="Times New Roman"/>
        <w:i/>
        <w:iCs/>
        <w:color w:val="808080" w:themeColor="background1" w:themeShade="80"/>
      </w:rPr>
      <w:t>ОшГУ</w:t>
    </w:r>
    <w:proofErr w:type="spellEnd"/>
    <w:r w:rsidR="008F18D4" w:rsidRPr="00CD4663">
      <w:rPr>
        <w:rFonts w:ascii="Times New Roman" w:hAnsi="Times New Roman" w:cs="Times New Roman"/>
        <w:i/>
        <w:iCs/>
        <w:color w:val="808080" w:themeColor="background1" w:themeShade="80"/>
      </w:rPr>
      <w:t xml:space="preserve">. </w:t>
    </w:r>
    <w:r w:rsidR="00CD4663" w:rsidRPr="00CD4663">
      <w:rPr>
        <w:rFonts w:ascii="Times New Roman" w:hAnsi="Times New Roman" w:cs="Times New Roman"/>
        <w:i/>
        <w:iCs/>
        <w:color w:val="808080" w:themeColor="background1" w:themeShade="80"/>
      </w:rPr>
      <w:t>Химия. Биология. География</w:t>
    </w:r>
    <w:r w:rsidR="008F18D4" w:rsidRPr="00CD4663">
      <w:rPr>
        <w:rFonts w:ascii="Times New Roman" w:hAnsi="Times New Roman" w:cs="Times New Roman"/>
        <w:color w:val="808080" w:themeColor="background1" w:themeShade="80"/>
      </w:rPr>
      <w:t xml:space="preserve">, </w:t>
    </w:r>
    <w:r w:rsidRPr="00CD4663">
      <w:rPr>
        <w:rFonts w:ascii="Times New Roman" w:hAnsi="Times New Roman" w:cs="Times New Roman"/>
        <w:color w:val="808080" w:themeColor="background1" w:themeShade="80"/>
      </w:rPr>
      <w:t>№</w:t>
    </w:r>
    <w:r w:rsidR="00C4033D">
      <w:rPr>
        <w:rFonts w:ascii="Times New Roman" w:hAnsi="Times New Roman" w:cs="Times New Roman"/>
        <w:color w:val="808080" w:themeColor="background1" w:themeShade="80"/>
      </w:rPr>
      <w:t>2</w:t>
    </w:r>
    <w:r w:rsidR="00353427">
      <w:rPr>
        <w:rFonts w:ascii="Times New Roman" w:hAnsi="Times New Roman" w:cs="Times New Roman"/>
        <w:color w:val="808080" w:themeColor="background1" w:themeShade="80"/>
      </w:rPr>
      <w:t>(</w:t>
    </w:r>
    <w:proofErr w:type="gramStart"/>
    <w:r w:rsidR="00C4033D">
      <w:rPr>
        <w:rFonts w:ascii="Times New Roman" w:hAnsi="Times New Roman" w:cs="Times New Roman"/>
        <w:color w:val="808080" w:themeColor="background1" w:themeShade="80"/>
      </w:rPr>
      <w:t>5</w:t>
    </w:r>
    <w:r w:rsidR="008F18D4" w:rsidRPr="00CD4663">
      <w:rPr>
        <w:rFonts w:ascii="Times New Roman" w:hAnsi="Times New Roman" w:cs="Times New Roman"/>
        <w:color w:val="808080" w:themeColor="background1" w:themeShade="80"/>
      </w:rPr>
      <w:t>)</w:t>
    </w:r>
    <w:r w:rsidR="00353427">
      <w:rPr>
        <w:rFonts w:ascii="Times New Roman" w:hAnsi="Times New Roman" w:cs="Times New Roman"/>
        <w:color w:val="808080" w:themeColor="background1" w:themeShade="80"/>
        <w:lang w:val="tr-TR"/>
      </w:rPr>
      <w:t>/</w:t>
    </w:r>
    <w:proofErr w:type="gramEnd"/>
    <w:r w:rsidR="00353427">
      <w:rPr>
        <w:rFonts w:ascii="Times New Roman" w:hAnsi="Times New Roman" w:cs="Times New Roman"/>
        <w:color w:val="808080" w:themeColor="background1" w:themeShade="80"/>
        <w:lang w:val="tr-TR"/>
      </w:rPr>
      <w:t>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6ADF06CE" w:rsidR="002C3B0E" w:rsidRPr="00CD4663" w:rsidRDefault="004E7779" w:rsidP="00F81228">
    <w:pPr>
      <w:pStyle w:val="a4"/>
      <w:pBdr>
        <w:bottom w:val="single" w:sz="6" w:space="1" w:color="auto"/>
      </w:pBdr>
      <w:jc w:val="right"/>
      <w:rPr>
        <w:rFonts w:ascii="Times New Roman" w:hAnsi="Times New Roman" w:cs="Times New Roman"/>
        <w:color w:val="808080" w:themeColor="background1" w:themeShade="80"/>
        <w:lang w:val="tr-TR"/>
      </w:rPr>
    </w:pPr>
    <w:proofErr w:type="spellStart"/>
    <w:r w:rsidRPr="00CD4663">
      <w:rPr>
        <w:rFonts w:ascii="Times New Roman" w:hAnsi="Times New Roman" w:cs="Times New Roman"/>
        <w:i/>
        <w:iCs/>
        <w:color w:val="808080" w:themeColor="background1" w:themeShade="80"/>
      </w:rPr>
      <w:t>ОшМУ</w:t>
    </w:r>
    <w:r w:rsidR="006A0F21" w:rsidRPr="00CD4663">
      <w:rPr>
        <w:rFonts w:ascii="Times New Roman" w:hAnsi="Times New Roman" w:cs="Times New Roman"/>
        <w:i/>
        <w:iCs/>
        <w:color w:val="808080" w:themeColor="background1" w:themeShade="80"/>
      </w:rPr>
      <w:t>нун</w:t>
    </w:r>
    <w:proofErr w:type="spellEnd"/>
    <w:r w:rsidRPr="00CD4663">
      <w:rPr>
        <w:rFonts w:ascii="Times New Roman" w:hAnsi="Times New Roman" w:cs="Times New Roman"/>
        <w:i/>
        <w:iCs/>
        <w:color w:val="808080" w:themeColor="background1" w:themeShade="80"/>
      </w:rPr>
      <w:t xml:space="preserve"> </w:t>
    </w:r>
    <w:proofErr w:type="spellStart"/>
    <w:r w:rsidRPr="00CD4663">
      <w:rPr>
        <w:rFonts w:ascii="Times New Roman" w:hAnsi="Times New Roman" w:cs="Times New Roman"/>
        <w:i/>
        <w:iCs/>
        <w:color w:val="808080" w:themeColor="background1" w:themeShade="80"/>
      </w:rPr>
      <w:t>Жарчысы</w:t>
    </w:r>
    <w:proofErr w:type="spellEnd"/>
    <w:r w:rsidR="008F18D4" w:rsidRPr="00CD4663">
      <w:rPr>
        <w:rFonts w:ascii="Times New Roman" w:hAnsi="Times New Roman" w:cs="Times New Roman"/>
        <w:i/>
        <w:iCs/>
        <w:color w:val="808080" w:themeColor="background1" w:themeShade="80"/>
      </w:rPr>
      <w:t xml:space="preserve">. </w:t>
    </w:r>
    <w:r w:rsidR="00CD4663" w:rsidRPr="00CD4663">
      <w:rPr>
        <w:rFonts w:ascii="Times New Roman" w:hAnsi="Times New Roman" w:cs="Times New Roman"/>
        <w:i/>
        <w:iCs/>
        <w:color w:val="808080" w:themeColor="background1" w:themeShade="80"/>
      </w:rPr>
      <w:t>Химия. Биология. География</w:t>
    </w:r>
    <w:r w:rsidR="008F18D4" w:rsidRPr="00CD4663">
      <w:rPr>
        <w:rFonts w:ascii="Times New Roman" w:hAnsi="Times New Roman" w:cs="Times New Roman"/>
        <w:color w:val="808080" w:themeColor="background1" w:themeShade="80"/>
      </w:rPr>
      <w:t xml:space="preserve">, </w:t>
    </w:r>
    <w:r w:rsidRPr="00CD4663">
      <w:rPr>
        <w:rFonts w:ascii="Times New Roman" w:hAnsi="Times New Roman" w:cs="Times New Roman"/>
        <w:color w:val="808080" w:themeColor="background1" w:themeShade="80"/>
      </w:rPr>
      <w:t>№</w:t>
    </w:r>
    <w:r w:rsidR="00C4033D">
      <w:rPr>
        <w:rFonts w:ascii="Times New Roman" w:hAnsi="Times New Roman" w:cs="Times New Roman"/>
        <w:color w:val="808080" w:themeColor="background1" w:themeShade="80"/>
      </w:rPr>
      <w:t>2</w:t>
    </w:r>
    <w:r w:rsidR="00353427">
      <w:rPr>
        <w:rFonts w:ascii="Times New Roman" w:hAnsi="Times New Roman" w:cs="Times New Roman"/>
        <w:color w:val="808080" w:themeColor="background1" w:themeShade="80"/>
      </w:rPr>
      <w:t>(</w:t>
    </w:r>
    <w:proofErr w:type="gramStart"/>
    <w:r w:rsidR="00C4033D">
      <w:rPr>
        <w:rFonts w:ascii="Times New Roman" w:hAnsi="Times New Roman" w:cs="Times New Roman"/>
        <w:color w:val="808080" w:themeColor="background1" w:themeShade="80"/>
      </w:rPr>
      <w:t>5</w:t>
    </w:r>
    <w:r w:rsidR="008F18D4" w:rsidRPr="00CD4663">
      <w:rPr>
        <w:rFonts w:ascii="Times New Roman" w:hAnsi="Times New Roman" w:cs="Times New Roman"/>
        <w:color w:val="808080" w:themeColor="background1" w:themeShade="80"/>
      </w:rPr>
      <w:t>)</w:t>
    </w:r>
    <w:r w:rsidR="00353427">
      <w:rPr>
        <w:rFonts w:ascii="Times New Roman" w:hAnsi="Times New Roman" w:cs="Times New Roman"/>
        <w:color w:val="808080" w:themeColor="background1" w:themeShade="80"/>
        <w:lang w:val="tr-TR"/>
      </w:rPr>
      <w:t>/</w:t>
    </w:r>
    <w:proofErr w:type="gramEnd"/>
    <w:r w:rsidR="00353427">
      <w:rPr>
        <w:rFonts w:ascii="Times New Roman" w:hAnsi="Times New Roman" w:cs="Times New Roman"/>
        <w:color w:val="808080" w:themeColor="background1" w:themeShade="80"/>
        <w:lang w:val="tr-TR"/>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5D5007"/>
    <w:multiLevelType w:val="hybridMultilevel"/>
    <w:tmpl w:val="CD98F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875BC7"/>
    <w:multiLevelType w:val="hybridMultilevel"/>
    <w:tmpl w:val="9C807F48"/>
    <w:lvl w:ilvl="0" w:tplc="1D8A97B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83788C"/>
    <w:multiLevelType w:val="hybridMultilevel"/>
    <w:tmpl w:val="AB4E44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
  </w:num>
  <w:num w:numId="3">
    <w:abstractNumId w:val="4"/>
  </w:num>
  <w:num w:numId="4">
    <w:abstractNumId w:val="0"/>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6842"/>
    <w:rsid w:val="00020507"/>
    <w:rsid w:val="0003252F"/>
    <w:rsid w:val="000336D9"/>
    <w:rsid w:val="00045ED2"/>
    <w:rsid w:val="000510C8"/>
    <w:rsid w:val="0005117D"/>
    <w:rsid w:val="00062B5A"/>
    <w:rsid w:val="000671E6"/>
    <w:rsid w:val="00070882"/>
    <w:rsid w:val="00080F26"/>
    <w:rsid w:val="000C204D"/>
    <w:rsid w:val="000C3A1D"/>
    <w:rsid w:val="000C614B"/>
    <w:rsid w:val="000E7C13"/>
    <w:rsid w:val="00104D1E"/>
    <w:rsid w:val="00127975"/>
    <w:rsid w:val="00127F09"/>
    <w:rsid w:val="00140DA6"/>
    <w:rsid w:val="0014323D"/>
    <w:rsid w:val="00145CF0"/>
    <w:rsid w:val="001505C7"/>
    <w:rsid w:val="00160CFF"/>
    <w:rsid w:val="00175F43"/>
    <w:rsid w:val="00177D08"/>
    <w:rsid w:val="001813AE"/>
    <w:rsid w:val="00184990"/>
    <w:rsid w:val="001970E7"/>
    <w:rsid w:val="001A0813"/>
    <w:rsid w:val="001B2256"/>
    <w:rsid w:val="001C00F3"/>
    <w:rsid w:val="001C172B"/>
    <w:rsid w:val="001C2A2F"/>
    <w:rsid w:val="001C3429"/>
    <w:rsid w:val="001C590A"/>
    <w:rsid w:val="001C676B"/>
    <w:rsid w:val="001F0A17"/>
    <w:rsid w:val="001F4F53"/>
    <w:rsid w:val="001F5E01"/>
    <w:rsid w:val="00222545"/>
    <w:rsid w:val="00262830"/>
    <w:rsid w:val="0027451A"/>
    <w:rsid w:val="0028186E"/>
    <w:rsid w:val="00295A3E"/>
    <w:rsid w:val="002969C0"/>
    <w:rsid w:val="002A59B3"/>
    <w:rsid w:val="002B2C8F"/>
    <w:rsid w:val="002C1A73"/>
    <w:rsid w:val="002C3B0E"/>
    <w:rsid w:val="002D743E"/>
    <w:rsid w:val="002E29B7"/>
    <w:rsid w:val="002E7046"/>
    <w:rsid w:val="002F439C"/>
    <w:rsid w:val="0031419B"/>
    <w:rsid w:val="00314F3F"/>
    <w:rsid w:val="00317638"/>
    <w:rsid w:val="003360AB"/>
    <w:rsid w:val="00344029"/>
    <w:rsid w:val="00353427"/>
    <w:rsid w:val="003626E7"/>
    <w:rsid w:val="00363792"/>
    <w:rsid w:val="00366CB8"/>
    <w:rsid w:val="00370549"/>
    <w:rsid w:val="00376045"/>
    <w:rsid w:val="003C1290"/>
    <w:rsid w:val="003C19AA"/>
    <w:rsid w:val="003C7D29"/>
    <w:rsid w:val="003E0A2E"/>
    <w:rsid w:val="003E7BCE"/>
    <w:rsid w:val="003F03A9"/>
    <w:rsid w:val="003F2083"/>
    <w:rsid w:val="00401E75"/>
    <w:rsid w:val="004331C9"/>
    <w:rsid w:val="00442DC6"/>
    <w:rsid w:val="00444F71"/>
    <w:rsid w:val="00445147"/>
    <w:rsid w:val="00464C0B"/>
    <w:rsid w:val="00466E9D"/>
    <w:rsid w:val="00471C35"/>
    <w:rsid w:val="004B13DA"/>
    <w:rsid w:val="004B2DB2"/>
    <w:rsid w:val="004B5969"/>
    <w:rsid w:val="004C3AD2"/>
    <w:rsid w:val="004C71DA"/>
    <w:rsid w:val="004D45EE"/>
    <w:rsid w:val="004D5967"/>
    <w:rsid w:val="004D6E10"/>
    <w:rsid w:val="004E1CCD"/>
    <w:rsid w:val="004E7779"/>
    <w:rsid w:val="00500D65"/>
    <w:rsid w:val="005026E4"/>
    <w:rsid w:val="005031A0"/>
    <w:rsid w:val="00504C5C"/>
    <w:rsid w:val="0051079F"/>
    <w:rsid w:val="00517E26"/>
    <w:rsid w:val="00521D2E"/>
    <w:rsid w:val="00524B65"/>
    <w:rsid w:val="00525244"/>
    <w:rsid w:val="00533FF3"/>
    <w:rsid w:val="00535240"/>
    <w:rsid w:val="005457A7"/>
    <w:rsid w:val="00546ABD"/>
    <w:rsid w:val="005560C8"/>
    <w:rsid w:val="0055692D"/>
    <w:rsid w:val="00565E90"/>
    <w:rsid w:val="00566FE2"/>
    <w:rsid w:val="0057267E"/>
    <w:rsid w:val="00574470"/>
    <w:rsid w:val="005768C2"/>
    <w:rsid w:val="00585811"/>
    <w:rsid w:val="005B1AD5"/>
    <w:rsid w:val="005C224E"/>
    <w:rsid w:val="005C52AA"/>
    <w:rsid w:val="005C643E"/>
    <w:rsid w:val="005D6958"/>
    <w:rsid w:val="005F2F31"/>
    <w:rsid w:val="005F53D4"/>
    <w:rsid w:val="00606A4B"/>
    <w:rsid w:val="006070FC"/>
    <w:rsid w:val="00607726"/>
    <w:rsid w:val="006128B1"/>
    <w:rsid w:val="00614E1F"/>
    <w:rsid w:val="006177F9"/>
    <w:rsid w:val="00620D25"/>
    <w:rsid w:val="00637607"/>
    <w:rsid w:val="00642EA6"/>
    <w:rsid w:val="006451CA"/>
    <w:rsid w:val="00655D56"/>
    <w:rsid w:val="00655EDE"/>
    <w:rsid w:val="00656DDB"/>
    <w:rsid w:val="006648F8"/>
    <w:rsid w:val="0067588B"/>
    <w:rsid w:val="00675CD4"/>
    <w:rsid w:val="00677719"/>
    <w:rsid w:val="006837D9"/>
    <w:rsid w:val="00696748"/>
    <w:rsid w:val="00697AD2"/>
    <w:rsid w:val="006A067F"/>
    <w:rsid w:val="006A0F21"/>
    <w:rsid w:val="006C207F"/>
    <w:rsid w:val="006E0B19"/>
    <w:rsid w:val="006F1A38"/>
    <w:rsid w:val="006F4330"/>
    <w:rsid w:val="00705A3B"/>
    <w:rsid w:val="00710A86"/>
    <w:rsid w:val="007134F6"/>
    <w:rsid w:val="007155ED"/>
    <w:rsid w:val="00720E14"/>
    <w:rsid w:val="0073758B"/>
    <w:rsid w:val="00743ED9"/>
    <w:rsid w:val="00753DF8"/>
    <w:rsid w:val="00770FD0"/>
    <w:rsid w:val="00777D5D"/>
    <w:rsid w:val="00780A57"/>
    <w:rsid w:val="007820EA"/>
    <w:rsid w:val="00784F30"/>
    <w:rsid w:val="007B2CB4"/>
    <w:rsid w:val="007B78E7"/>
    <w:rsid w:val="007C54E8"/>
    <w:rsid w:val="007D5E74"/>
    <w:rsid w:val="007E111E"/>
    <w:rsid w:val="007E4B9B"/>
    <w:rsid w:val="007E5E2D"/>
    <w:rsid w:val="007F2F4F"/>
    <w:rsid w:val="007F3B03"/>
    <w:rsid w:val="00810670"/>
    <w:rsid w:val="0081271F"/>
    <w:rsid w:val="00813D48"/>
    <w:rsid w:val="00821B4C"/>
    <w:rsid w:val="008332BD"/>
    <w:rsid w:val="00833642"/>
    <w:rsid w:val="0083600E"/>
    <w:rsid w:val="0083719A"/>
    <w:rsid w:val="00853751"/>
    <w:rsid w:val="008546B1"/>
    <w:rsid w:val="00854C74"/>
    <w:rsid w:val="00873445"/>
    <w:rsid w:val="008854C5"/>
    <w:rsid w:val="008869A2"/>
    <w:rsid w:val="00896BE7"/>
    <w:rsid w:val="008A06FF"/>
    <w:rsid w:val="008A0BB2"/>
    <w:rsid w:val="008A5993"/>
    <w:rsid w:val="008B0ACC"/>
    <w:rsid w:val="008B197A"/>
    <w:rsid w:val="008B1C1E"/>
    <w:rsid w:val="008B507B"/>
    <w:rsid w:val="008D42C6"/>
    <w:rsid w:val="008D6991"/>
    <w:rsid w:val="008E7A93"/>
    <w:rsid w:val="008F18D4"/>
    <w:rsid w:val="0090194F"/>
    <w:rsid w:val="00901A58"/>
    <w:rsid w:val="00903860"/>
    <w:rsid w:val="00905AD4"/>
    <w:rsid w:val="009066A8"/>
    <w:rsid w:val="00911F8D"/>
    <w:rsid w:val="00914AE5"/>
    <w:rsid w:val="009169FE"/>
    <w:rsid w:val="00927A15"/>
    <w:rsid w:val="00942A39"/>
    <w:rsid w:val="009639FB"/>
    <w:rsid w:val="00963B97"/>
    <w:rsid w:val="009672BB"/>
    <w:rsid w:val="00970A4C"/>
    <w:rsid w:val="00972D83"/>
    <w:rsid w:val="009966A4"/>
    <w:rsid w:val="009B2C91"/>
    <w:rsid w:val="009B6288"/>
    <w:rsid w:val="009C25D6"/>
    <w:rsid w:val="009D0EC9"/>
    <w:rsid w:val="009D64DD"/>
    <w:rsid w:val="009D68D8"/>
    <w:rsid w:val="00A02296"/>
    <w:rsid w:val="00A161DE"/>
    <w:rsid w:val="00A26B61"/>
    <w:rsid w:val="00A3360D"/>
    <w:rsid w:val="00A46E9D"/>
    <w:rsid w:val="00A53CAE"/>
    <w:rsid w:val="00A71340"/>
    <w:rsid w:val="00A72022"/>
    <w:rsid w:val="00A7256F"/>
    <w:rsid w:val="00A77ECB"/>
    <w:rsid w:val="00A81FCF"/>
    <w:rsid w:val="00AA0AC4"/>
    <w:rsid w:val="00AD1314"/>
    <w:rsid w:val="00AD4134"/>
    <w:rsid w:val="00AD6B06"/>
    <w:rsid w:val="00AE11EF"/>
    <w:rsid w:val="00AF1067"/>
    <w:rsid w:val="00B0187B"/>
    <w:rsid w:val="00B04CA9"/>
    <w:rsid w:val="00B0586D"/>
    <w:rsid w:val="00B246E7"/>
    <w:rsid w:val="00B508FA"/>
    <w:rsid w:val="00B617C8"/>
    <w:rsid w:val="00B64423"/>
    <w:rsid w:val="00B71BB7"/>
    <w:rsid w:val="00BA1246"/>
    <w:rsid w:val="00BA1886"/>
    <w:rsid w:val="00BC3D47"/>
    <w:rsid w:val="00BD0BDD"/>
    <w:rsid w:val="00BD28E9"/>
    <w:rsid w:val="00BE082C"/>
    <w:rsid w:val="00BE206F"/>
    <w:rsid w:val="00C03D7E"/>
    <w:rsid w:val="00C4033D"/>
    <w:rsid w:val="00C574E0"/>
    <w:rsid w:val="00C725B7"/>
    <w:rsid w:val="00C80DBF"/>
    <w:rsid w:val="00C976CA"/>
    <w:rsid w:val="00CA4866"/>
    <w:rsid w:val="00CB46C8"/>
    <w:rsid w:val="00CD01AB"/>
    <w:rsid w:val="00CD4663"/>
    <w:rsid w:val="00CE27C6"/>
    <w:rsid w:val="00CE5D88"/>
    <w:rsid w:val="00D00E53"/>
    <w:rsid w:val="00D0393F"/>
    <w:rsid w:val="00D23530"/>
    <w:rsid w:val="00D259B7"/>
    <w:rsid w:val="00D31247"/>
    <w:rsid w:val="00D35E64"/>
    <w:rsid w:val="00D37C08"/>
    <w:rsid w:val="00D516D1"/>
    <w:rsid w:val="00D76B5C"/>
    <w:rsid w:val="00D9059B"/>
    <w:rsid w:val="00D936BF"/>
    <w:rsid w:val="00DA4CE9"/>
    <w:rsid w:val="00DA65E3"/>
    <w:rsid w:val="00DA7B5F"/>
    <w:rsid w:val="00DB40AD"/>
    <w:rsid w:val="00DB6198"/>
    <w:rsid w:val="00DD0318"/>
    <w:rsid w:val="00DE10A2"/>
    <w:rsid w:val="00DE2095"/>
    <w:rsid w:val="00DF3E79"/>
    <w:rsid w:val="00DF6771"/>
    <w:rsid w:val="00E0683A"/>
    <w:rsid w:val="00E1368E"/>
    <w:rsid w:val="00E21C0C"/>
    <w:rsid w:val="00E25371"/>
    <w:rsid w:val="00E342A0"/>
    <w:rsid w:val="00E370EF"/>
    <w:rsid w:val="00E550B6"/>
    <w:rsid w:val="00E80965"/>
    <w:rsid w:val="00E84768"/>
    <w:rsid w:val="00E85F23"/>
    <w:rsid w:val="00E87E08"/>
    <w:rsid w:val="00E90261"/>
    <w:rsid w:val="00E92D6E"/>
    <w:rsid w:val="00EA272D"/>
    <w:rsid w:val="00EB348A"/>
    <w:rsid w:val="00EF0649"/>
    <w:rsid w:val="00EF2662"/>
    <w:rsid w:val="00F05655"/>
    <w:rsid w:val="00F0793C"/>
    <w:rsid w:val="00F16325"/>
    <w:rsid w:val="00F23F1D"/>
    <w:rsid w:val="00F25BD2"/>
    <w:rsid w:val="00F50AEA"/>
    <w:rsid w:val="00F638F7"/>
    <w:rsid w:val="00F650E3"/>
    <w:rsid w:val="00F81228"/>
    <w:rsid w:val="00FA69E6"/>
    <w:rsid w:val="00FB4534"/>
    <w:rsid w:val="00FD015A"/>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 w:type="paragraph" w:styleId="aa">
    <w:name w:val="No Spacing"/>
    <w:uiPriority w:val="1"/>
    <w:qFormat/>
    <w:rsid w:val="00DB6198"/>
    <w:pPr>
      <w:spacing w:after="0" w:line="240" w:lineRule="auto"/>
      <w:jc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6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5231">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688_2024_2(5)_4"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kynbek54@list.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8C39-B3EA-40D6-A02F-C0CB8E13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2328</Words>
  <Characters>13274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776</cp:revision>
  <dcterms:created xsi:type="dcterms:W3CDTF">2023-06-02T09:08:00Z</dcterms:created>
  <dcterms:modified xsi:type="dcterms:W3CDTF">2024-11-25T05:21:00Z</dcterms:modified>
</cp:coreProperties>
</file>